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E6F415" w14:textId="741CB630" w:rsidR="00654126" w:rsidRPr="00967CFB" w:rsidRDefault="00654126" w:rsidP="0065412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120</w:t>
      </w:r>
      <w:r w:rsidR="00AC11C9">
        <w:rPr>
          <w:rFonts w:ascii="Arial" w:hAnsi="Arial" w:cs="Arial"/>
          <w:b/>
          <w:bCs/>
          <w:sz w:val="28"/>
        </w:rPr>
        <w:t>bis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0C0401" w:rsidRPr="000C0401">
        <w:rPr>
          <w:rFonts w:ascii="Arial" w:hAnsi="Arial" w:cs="Arial"/>
          <w:b/>
          <w:bCs/>
          <w:sz w:val="28"/>
        </w:rPr>
        <w:t>R1-2503113</w:t>
      </w:r>
    </w:p>
    <w:bookmarkEnd w:id="0"/>
    <w:p w14:paraId="5A6D754A" w14:textId="77777777" w:rsidR="00B31F35" w:rsidRPr="009513AC" w:rsidRDefault="00B31F35" w:rsidP="00B31F3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Wuhan</w:t>
      </w: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China,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April </w:t>
      </w:r>
      <w:r>
        <w:rPr>
          <w:rFonts w:ascii="Arial" w:eastAsia="MS Mincho" w:hAnsi="Arial" w:cs="Arial"/>
          <w:b/>
          <w:bCs/>
          <w:sz w:val="28"/>
          <w:lang w:eastAsia="ja-JP"/>
        </w:rPr>
        <w:t>7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11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2F5985C3" w14:textId="77777777" w:rsidR="00654126" w:rsidRPr="00B31F35" w:rsidRDefault="00654126" w:rsidP="00654126">
      <w:pPr>
        <w:rPr>
          <w:szCs w:val="20"/>
        </w:rPr>
      </w:pPr>
    </w:p>
    <w:bookmarkEnd w:id="1"/>
    <w:p w14:paraId="186D5C6A" w14:textId="66414567" w:rsidR="00654126" w:rsidRPr="00F84112" w:rsidRDefault="00654126" w:rsidP="00654126">
      <w:pPr>
        <w:pStyle w:val="3GPPHeader"/>
        <w:rPr>
          <w:rFonts w:eastAsia="SimSun"/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>
        <w:rPr>
          <w:sz w:val="22"/>
          <w:lang w:val="sv-FI"/>
        </w:rPr>
        <w:t>9.</w:t>
      </w:r>
      <w:r w:rsidR="00DF2DB2">
        <w:rPr>
          <w:sz w:val="22"/>
          <w:lang w:val="sv-FI"/>
        </w:rPr>
        <w:t>7</w:t>
      </w:r>
    </w:p>
    <w:p w14:paraId="367F086E" w14:textId="77777777" w:rsidR="00654126" w:rsidRPr="00CE0424" w:rsidRDefault="00654126" w:rsidP="00654126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42732719" w14:textId="6F4589D5" w:rsidR="00654126" w:rsidRDefault="00654126" w:rsidP="00654126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>
        <w:rPr>
          <w:sz w:val="22"/>
        </w:rPr>
        <w:t xml:space="preserve">Session notes for </w:t>
      </w:r>
      <w:r w:rsidR="00DF2DB2" w:rsidRPr="00DF2DB2">
        <w:rPr>
          <w:sz w:val="22"/>
        </w:rPr>
        <w:t>9.7</w:t>
      </w:r>
      <w:r w:rsidR="00DF2DB2">
        <w:rPr>
          <w:sz w:val="22"/>
        </w:rPr>
        <w:t xml:space="preserve"> S</w:t>
      </w:r>
      <w:r w:rsidR="00DF2DB2" w:rsidRPr="00DF2DB2">
        <w:rPr>
          <w:sz w:val="22"/>
        </w:rPr>
        <w:t xml:space="preserve">tudy on channel modelling for Integrated Sensing </w:t>
      </w:r>
      <w:proofErr w:type="gramStart"/>
      <w:r w:rsidR="00DF2DB2" w:rsidRPr="00DF2DB2">
        <w:rPr>
          <w:sz w:val="22"/>
        </w:rPr>
        <w:t>And</w:t>
      </w:r>
      <w:proofErr w:type="gramEnd"/>
      <w:r w:rsidR="00DF2DB2" w:rsidRPr="00DF2DB2">
        <w:rPr>
          <w:sz w:val="22"/>
        </w:rPr>
        <w:t xml:space="preserve"> Communication (ISAC) for NR</w:t>
      </w:r>
    </w:p>
    <w:p w14:paraId="56AFBA54" w14:textId="77777777" w:rsidR="00654126" w:rsidRDefault="00654126" w:rsidP="00654126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7A385C0E" w14:textId="77777777" w:rsidR="00661872" w:rsidRPr="0052548E" w:rsidRDefault="00661872" w:rsidP="00661872">
      <w:pPr>
        <w:pBdr>
          <w:bottom w:val="single" w:sz="4" w:space="1" w:color="auto"/>
        </w:pBdr>
      </w:pPr>
    </w:p>
    <w:p w14:paraId="3995DF1B" w14:textId="793BDA00" w:rsidR="00273B00" w:rsidRDefault="00273B00" w:rsidP="001D20B2">
      <w:pPr>
        <w:pStyle w:val="Heading2"/>
        <w:numPr>
          <w:ilvl w:val="1"/>
          <w:numId w:val="16"/>
        </w:numPr>
        <w:rPr>
          <w:rFonts w:cs="Arial"/>
          <w:szCs w:val="24"/>
          <w:lang w:eastAsia="zh-CN"/>
        </w:rPr>
      </w:pPr>
      <w:bookmarkStart w:id="2" w:name="_Hlk153293204"/>
      <w:bookmarkStart w:id="3" w:name="_Toc193461197"/>
      <w:r w:rsidRPr="00EA05BE">
        <w:rPr>
          <w:rFonts w:cs="Arial"/>
          <w:szCs w:val="24"/>
          <w:lang w:eastAsia="zh-CN"/>
        </w:rPr>
        <w:t xml:space="preserve">Study on </w:t>
      </w:r>
      <w:r>
        <w:rPr>
          <w:rFonts w:cs="Arial"/>
          <w:szCs w:val="24"/>
          <w:lang w:eastAsia="zh-CN"/>
        </w:rPr>
        <w:t xml:space="preserve">channel modelling for </w:t>
      </w:r>
      <w:r w:rsidRPr="00EA05BE">
        <w:rPr>
          <w:rFonts w:cs="Arial"/>
          <w:szCs w:val="24"/>
          <w:lang w:eastAsia="zh-CN"/>
        </w:rPr>
        <w:t xml:space="preserve">Integrated </w:t>
      </w:r>
      <w:r>
        <w:rPr>
          <w:rFonts w:cs="Arial"/>
          <w:szCs w:val="24"/>
          <w:lang w:eastAsia="zh-CN"/>
        </w:rPr>
        <w:t>S</w:t>
      </w:r>
      <w:r w:rsidRPr="00EA05BE">
        <w:rPr>
          <w:rFonts w:cs="Arial"/>
          <w:szCs w:val="24"/>
          <w:lang w:eastAsia="zh-CN"/>
        </w:rPr>
        <w:t xml:space="preserve">ensing </w:t>
      </w:r>
      <w:r>
        <w:rPr>
          <w:rFonts w:cs="Arial"/>
          <w:szCs w:val="24"/>
          <w:lang w:eastAsia="zh-CN"/>
        </w:rPr>
        <w:t>A</w:t>
      </w:r>
      <w:r w:rsidRPr="00EA05BE">
        <w:rPr>
          <w:rFonts w:cs="Arial"/>
          <w:szCs w:val="24"/>
          <w:lang w:eastAsia="zh-CN"/>
        </w:rPr>
        <w:t xml:space="preserve">nd </w:t>
      </w:r>
      <w:r>
        <w:rPr>
          <w:rFonts w:cs="Arial"/>
          <w:szCs w:val="24"/>
          <w:lang w:eastAsia="zh-CN"/>
        </w:rPr>
        <w:t>C</w:t>
      </w:r>
      <w:r w:rsidRPr="00EA05BE">
        <w:rPr>
          <w:rFonts w:cs="Arial"/>
          <w:szCs w:val="24"/>
          <w:lang w:eastAsia="zh-CN"/>
        </w:rPr>
        <w:t>ommunication (ISAC) for NR</w:t>
      </w:r>
      <w:bookmarkEnd w:id="2"/>
      <w:bookmarkEnd w:id="3"/>
    </w:p>
    <w:p w14:paraId="459CE799" w14:textId="7B960A8C" w:rsidR="00273B00" w:rsidRDefault="00273B00" w:rsidP="00273B00">
      <w:pPr>
        <w:rPr>
          <w:i/>
          <w:iCs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8" w:history="1">
        <w:r w:rsidRPr="00943AE9">
          <w:rPr>
            <w:rStyle w:val="Hyperlink"/>
            <w:i/>
            <w:iCs/>
          </w:rPr>
          <w:t>RP-24</w:t>
        </w:r>
        <w:r>
          <w:rPr>
            <w:rStyle w:val="Hyperlink"/>
            <w:i/>
            <w:iCs/>
          </w:rPr>
          <w:t>2348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S</w:t>
      </w:r>
      <w:r w:rsidRPr="00424476">
        <w:rPr>
          <w:i/>
          <w:iCs/>
        </w:rPr>
        <w:t>I</w:t>
      </w:r>
      <w:r>
        <w:rPr>
          <w:i/>
          <w:iCs/>
        </w:rPr>
        <w:t>.</w:t>
      </w:r>
    </w:p>
    <w:p w14:paraId="34FD9E60" w14:textId="77777777" w:rsidR="0043238C" w:rsidRDefault="0043238C" w:rsidP="00273B00"/>
    <w:p w14:paraId="6CF280EB" w14:textId="17BA7CE1" w:rsidR="0043238C" w:rsidRDefault="0043238C" w:rsidP="0043238C">
      <w:pPr>
        <w:rPr>
          <w:highlight w:val="cyan"/>
          <w:lang w:eastAsia="x-none"/>
        </w:rPr>
      </w:pPr>
      <w:r w:rsidRPr="00473A1E">
        <w:rPr>
          <w:highlight w:val="cyan"/>
          <w:lang w:eastAsia="x-none"/>
        </w:rPr>
        <w:t>[1</w:t>
      </w:r>
      <w:r>
        <w:rPr>
          <w:highlight w:val="cyan"/>
          <w:lang w:eastAsia="x-none"/>
        </w:rPr>
        <w:t>20bis</w:t>
      </w:r>
      <w:r w:rsidRPr="00473A1E">
        <w:rPr>
          <w:highlight w:val="cyan"/>
          <w:lang w:eastAsia="x-none"/>
        </w:rPr>
        <w:t>-R1</w:t>
      </w:r>
      <w:r>
        <w:rPr>
          <w:highlight w:val="cyan"/>
          <w:lang w:eastAsia="x-none"/>
        </w:rPr>
        <w:t>9</w:t>
      </w:r>
      <w:r w:rsidRPr="00473A1E">
        <w:rPr>
          <w:highlight w:val="cyan"/>
          <w:lang w:eastAsia="x-none"/>
        </w:rPr>
        <w:t>-</w:t>
      </w:r>
      <w:r>
        <w:rPr>
          <w:highlight w:val="cyan"/>
          <w:lang w:eastAsia="x-none"/>
        </w:rPr>
        <w:t>ISAC</w:t>
      </w:r>
      <w:r w:rsidRPr="00473A1E">
        <w:rPr>
          <w:highlight w:val="cyan"/>
          <w:lang w:eastAsia="x-none"/>
        </w:rPr>
        <w:t xml:space="preserve">] </w:t>
      </w:r>
      <w:r>
        <w:rPr>
          <w:highlight w:val="cyan"/>
          <w:lang w:eastAsia="x-none"/>
        </w:rPr>
        <w:t>Email discussion on Rel-19 ISAC channel model – Yingyang (</w:t>
      </w:r>
      <w:proofErr w:type="spellStart"/>
      <w:r>
        <w:rPr>
          <w:highlight w:val="cyan"/>
          <w:lang w:eastAsia="x-none"/>
        </w:rPr>
        <w:t>xiaomi</w:t>
      </w:r>
      <w:proofErr w:type="spellEnd"/>
      <w:r>
        <w:rPr>
          <w:highlight w:val="cyan"/>
          <w:lang w:eastAsia="x-none"/>
        </w:rPr>
        <w:t>)</w:t>
      </w:r>
    </w:p>
    <w:p w14:paraId="2E48A3A5" w14:textId="77777777" w:rsidR="0043238C" w:rsidRPr="00D257AB" w:rsidRDefault="0043238C" w:rsidP="001D20B2">
      <w:pPr>
        <w:numPr>
          <w:ilvl w:val="0"/>
          <w:numId w:val="15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35B146B6" w14:textId="769C2F1B" w:rsidR="0043238C" w:rsidRDefault="0043238C" w:rsidP="00273B00">
      <w:pPr>
        <w:rPr>
          <w:lang w:val="en-US"/>
        </w:rPr>
      </w:pPr>
    </w:p>
    <w:p w14:paraId="2DC21E6C" w14:textId="3924B7D7" w:rsidR="00B4682E" w:rsidRPr="005B003B" w:rsidRDefault="00B4682E" w:rsidP="00B4682E">
      <w:pPr>
        <w:rPr>
          <w:rFonts w:ascii="Times New Roman" w:hAnsi="Times New Roman"/>
          <w:iCs/>
          <w:highlight w:val="yellow"/>
        </w:rPr>
      </w:pPr>
      <w:r w:rsidRPr="005B003B">
        <w:rPr>
          <w:rFonts w:ascii="Times New Roman" w:hAnsi="Times New Roman"/>
          <w:iCs/>
          <w:highlight w:val="yellow"/>
        </w:rPr>
        <w:t>[Post-120bis-ISAC-0</w:t>
      </w:r>
      <w:r w:rsidR="000C0401">
        <w:rPr>
          <w:rFonts w:ascii="Times New Roman" w:hAnsi="Times New Roman"/>
          <w:iCs/>
          <w:highlight w:val="yellow"/>
        </w:rPr>
        <w:t>1</w:t>
      </w:r>
      <w:r w:rsidRPr="005B003B">
        <w:rPr>
          <w:rFonts w:ascii="Times New Roman" w:hAnsi="Times New Roman"/>
          <w:iCs/>
          <w:highlight w:val="yellow"/>
        </w:rPr>
        <w:t>] –</w:t>
      </w:r>
      <w:r w:rsidR="000C0401">
        <w:rPr>
          <w:rFonts w:ascii="Times New Roman" w:hAnsi="Times New Roman"/>
          <w:iCs/>
          <w:highlight w:val="yellow"/>
        </w:rPr>
        <w:t xml:space="preserve"> </w:t>
      </w:r>
      <w:r w:rsidR="000C0401" w:rsidRPr="005B003B">
        <w:rPr>
          <w:rFonts w:ascii="Times New Roman" w:hAnsi="Times New Roman"/>
          <w:iCs/>
          <w:highlight w:val="yellow"/>
        </w:rPr>
        <w:t>Jerome (AT&amp;T)</w:t>
      </w:r>
    </w:p>
    <w:p w14:paraId="0B15E9AF" w14:textId="7C93C5B4" w:rsidR="00B4682E" w:rsidRPr="000C0401" w:rsidRDefault="00B4682E" w:rsidP="00B4682E">
      <w:pPr>
        <w:rPr>
          <w:iCs/>
          <w:highlight w:val="yellow"/>
        </w:rPr>
      </w:pPr>
      <w:r w:rsidRPr="000C0401">
        <w:rPr>
          <w:iCs/>
          <w:highlight w:val="yellow"/>
        </w:rPr>
        <w:t xml:space="preserve">Email discussion for agreement on </w:t>
      </w:r>
      <w:r w:rsidR="000C0401" w:rsidRPr="000C0401">
        <w:rPr>
          <w:highlight w:val="yellow"/>
        </w:rPr>
        <w:t>simulation assumptions for ISAC channel model calibrations</w:t>
      </w:r>
      <w:r w:rsidRPr="000C0401">
        <w:rPr>
          <w:iCs/>
          <w:highlight w:val="yellow"/>
        </w:rPr>
        <w:t>, from XXX</w:t>
      </w:r>
      <w:r w:rsidR="000C0401" w:rsidRPr="000C0401">
        <w:rPr>
          <w:iCs/>
          <w:highlight w:val="yellow"/>
        </w:rPr>
        <w:t xml:space="preserve"> to YYY</w:t>
      </w:r>
      <w:r w:rsidR="000C0401">
        <w:rPr>
          <w:iCs/>
          <w:highlight w:val="yellow"/>
        </w:rPr>
        <w:t>.</w:t>
      </w:r>
    </w:p>
    <w:p w14:paraId="15F5B882" w14:textId="1A18B09C" w:rsidR="00B4682E" w:rsidRPr="000C0401" w:rsidRDefault="000C0401" w:rsidP="000C0401">
      <w:pPr>
        <w:numPr>
          <w:ilvl w:val="0"/>
          <w:numId w:val="15"/>
        </w:numPr>
        <w:rPr>
          <w:highlight w:val="yellow"/>
          <w:lang w:eastAsia="x-none"/>
        </w:rPr>
      </w:pPr>
      <w:r w:rsidRPr="000C0401">
        <w:rPr>
          <w:highlight w:val="yellow"/>
          <w:lang w:eastAsia="x-none"/>
        </w:rPr>
        <w:t>Moderator to provide parameter tables and calibration template for sensing targets based on agreements from RAN1#120-bis</w:t>
      </w:r>
    </w:p>
    <w:p w14:paraId="532C6D7C" w14:textId="77777777" w:rsidR="000C0401" w:rsidRPr="005B003B" w:rsidRDefault="000C0401" w:rsidP="000C0401">
      <w:pPr>
        <w:rPr>
          <w:highlight w:val="yellow"/>
        </w:rPr>
      </w:pPr>
    </w:p>
    <w:p w14:paraId="2E4F5A34" w14:textId="2D07D175" w:rsidR="000C0401" w:rsidRPr="000C0401" w:rsidRDefault="000C0401" w:rsidP="000C0401">
      <w:pPr>
        <w:rPr>
          <w:iCs/>
        </w:rPr>
      </w:pPr>
      <w:r w:rsidRPr="000C0401">
        <w:rPr>
          <w:iCs/>
          <w:highlight w:val="yellow"/>
        </w:rPr>
        <w:t>[Post-120bis-ISAC-0</w:t>
      </w:r>
      <w:r>
        <w:rPr>
          <w:iCs/>
          <w:highlight w:val="yellow"/>
        </w:rPr>
        <w:t>2</w:t>
      </w:r>
      <w:r w:rsidRPr="000C0401">
        <w:rPr>
          <w:iCs/>
          <w:highlight w:val="yellow"/>
        </w:rPr>
        <w:t>] – Yingyang (Xiaomi)</w:t>
      </w:r>
    </w:p>
    <w:p w14:paraId="2F6CC7EA" w14:textId="4C1477B6" w:rsidR="000C0401" w:rsidRPr="000C0401" w:rsidRDefault="000C0401" w:rsidP="000C0401">
      <w:pPr>
        <w:rPr>
          <w:iCs/>
          <w:highlight w:val="yellow"/>
        </w:rPr>
      </w:pPr>
      <w:r w:rsidRPr="000C0401">
        <w:rPr>
          <w:iCs/>
          <w:highlight w:val="yellow"/>
        </w:rPr>
        <w:t xml:space="preserve">Email discussion for agreement on parameter values for monostatic background channel, and values of parameters for monostatic RCS of UAV with large size and AGV, from </w:t>
      </w:r>
      <w:r w:rsidRPr="005B003B">
        <w:rPr>
          <w:iCs/>
          <w:highlight w:val="yellow"/>
        </w:rPr>
        <w:t>XXX</w:t>
      </w:r>
      <w:r>
        <w:rPr>
          <w:iCs/>
          <w:highlight w:val="yellow"/>
        </w:rPr>
        <w:t xml:space="preserve"> to YYY</w:t>
      </w:r>
      <w:r>
        <w:rPr>
          <w:iCs/>
          <w:highlight w:val="yellow"/>
        </w:rPr>
        <w:t>.</w:t>
      </w:r>
    </w:p>
    <w:p w14:paraId="0D2B4C75" w14:textId="2CF2571C" w:rsidR="00B4682E" w:rsidRDefault="00B4682E" w:rsidP="000C0401"/>
    <w:p w14:paraId="1334EA89" w14:textId="06705C89" w:rsidR="000C0401" w:rsidRPr="005B003B" w:rsidRDefault="000C0401" w:rsidP="000C0401">
      <w:pPr>
        <w:rPr>
          <w:rFonts w:ascii="Times New Roman" w:hAnsi="Times New Roman"/>
          <w:iCs/>
          <w:highlight w:val="yellow"/>
        </w:rPr>
      </w:pPr>
      <w:r w:rsidRPr="005B003B">
        <w:rPr>
          <w:rFonts w:ascii="Times New Roman" w:hAnsi="Times New Roman"/>
          <w:iCs/>
          <w:highlight w:val="yellow"/>
        </w:rPr>
        <w:t>[Post-120bis-ISAC-0</w:t>
      </w:r>
      <w:r>
        <w:rPr>
          <w:rFonts w:ascii="Times New Roman" w:hAnsi="Times New Roman"/>
          <w:iCs/>
          <w:highlight w:val="yellow"/>
        </w:rPr>
        <w:t>3</w:t>
      </w:r>
      <w:r w:rsidRPr="005B003B">
        <w:rPr>
          <w:rFonts w:ascii="Times New Roman" w:hAnsi="Times New Roman"/>
          <w:iCs/>
          <w:highlight w:val="yellow"/>
        </w:rPr>
        <w:t>] – Yingyang (Xiaomi)</w:t>
      </w:r>
    </w:p>
    <w:p w14:paraId="701645DC" w14:textId="48415B8E" w:rsidR="000C0401" w:rsidRDefault="000C0401" w:rsidP="000C0401">
      <w:pPr>
        <w:rPr>
          <w:iCs/>
          <w:highlight w:val="yellow"/>
        </w:rPr>
      </w:pPr>
      <w:r w:rsidRPr="005B003B">
        <w:rPr>
          <w:iCs/>
          <w:highlight w:val="yellow"/>
        </w:rPr>
        <w:t xml:space="preserve">Email discussion </w:t>
      </w:r>
      <w:r>
        <w:rPr>
          <w:iCs/>
          <w:highlight w:val="yellow"/>
        </w:rPr>
        <w:t xml:space="preserve">for endorsement of </w:t>
      </w:r>
      <w:r w:rsidRPr="005B003B">
        <w:rPr>
          <w:iCs/>
          <w:highlight w:val="yellow"/>
        </w:rPr>
        <w:t xml:space="preserve">draft CR for TR38.901 </w:t>
      </w:r>
      <w:r w:rsidRPr="000C0401">
        <w:rPr>
          <w:iCs/>
          <w:highlight w:val="yellow"/>
        </w:rPr>
        <w:t>update to introduce ISAC channel model</w:t>
      </w:r>
      <w:r w:rsidRPr="005B003B">
        <w:rPr>
          <w:iCs/>
          <w:highlight w:val="yellow"/>
        </w:rPr>
        <w:t>, from XXX</w:t>
      </w:r>
      <w:r>
        <w:rPr>
          <w:iCs/>
          <w:highlight w:val="yellow"/>
        </w:rPr>
        <w:t xml:space="preserve"> to YYY</w:t>
      </w:r>
      <w:r>
        <w:rPr>
          <w:iCs/>
          <w:highlight w:val="yellow"/>
        </w:rPr>
        <w:t xml:space="preserve"> (until later than </w:t>
      </w:r>
      <w:r w:rsidRPr="000C0401">
        <w:rPr>
          <w:iCs/>
          <w:highlight w:val="yellow"/>
        </w:rPr>
        <w:t>Post-120bis-ISAC-0</w:t>
      </w:r>
      <w:r>
        <w:rPr>
          <w:iCs/>
          <w:highlight w:val="yellow"/>
        </w:rPr>
        <w:t>2</w:t>
      </w:r>
      <w:r>
        <w:rPr>
          <w:iCs/>
          <w:highlight w:val="yellow"/>
        </w:rPr>
        <w:t>).</w:t>
      </w:r>
    </w:p>
    <w:p w14:paraId="68049780" w14:textId="77777777" w:rsidR="000C0401" w:rsidRPr="000C0401" w:rsidRDefault="000C0401" w:rsidP="000C0401"/>
    <w:p w14:paraId="4E3AE2D3" w14:textId="77777777" w:rsidR="00B4682E" w:rsidRPr="0043238C" w:rsidRDefault="00B4682E" w:rsidP="00273B00">
      <w:pPr>
        <w:rPr>
          <w:lang w:val="en-US"/>
        </w:rPr>
      </w:pPr>
    </w:p>
    <w:p w14:paraId="461FA621" w14:textId="00B187BE" w:rsidR="001026CB" w:rsidRPr="001026CB" w:rsidRDefault="001026CB" w:rsidP="00273B00">
      <w:r w:rsidRPr="009E7843">
        <w:rPr>
          <w:b/>
        </w:rPr>
        <w:t>R1-2502552</w:t>
      </w:r>
      <w:r w:rsidRPr="001026CB">
        <w:tab/>
        <w:t>Draft CR for TR 38.901 to introduce channel model for ISAC</w:t>
      </w:r>
      <w:r w:rsidRPr="001026CB">
        <w:tab/>
        <w:t>Xiaomi, AT&amp;T</w:t>
      </w:r>
    </w:p>
    <w:p w14:paraId="3BFCBD29" w14:textId="305B51B6" w:rsidR="009E7843" w:rsidRDefault="00B277AD" w:rsidP="00273B00">
      <w:r w:rsidRPr="00B277AD">
        <w:t>R1-2503072</w:t>
      </w:r>
      <w:r w:rsidRPr="00B277AD">
        <w:tab/>
        <w:t>Draft CR for TR 38.901 to introduce channel model for ISAC</w:t>
      </w:r>
      <w:r w:rsidRPr="00B277AD">
        <w:tab/>
        <w:t>Xiaomi, AT&amp;T</w:t>
      </w:r>
    </w:p>
    <w:p w14:paraId="78B97213" w14:textId="77777777" w:rsidR="009E7843" w:rsidRPr="001026CB" w:rsidRDefault="009E7843" w:rsidP="00273B00"/>
    <w:p w14:paraId="2F6DBBCA" w14:textId="77777777" w:rsidR="00273B00" w:rsidRDefault="00273B00" w:rsidP="001D20B2">
      <w:pPr>
        <w:pStyle w:val="Heading3"/>
        <w:numPr>
          <w:ilvl w:val="2"/>
          <w:numId w:val="16"/>
        </w:numPr>
      </w:pPr>
      <w:bookmarkStart w:id="4" w:name="_Toc193461198"/>
      <w:r>
        <w:t>ISAC deployment scenarios</w:t>
      </w:r>
      <w:bookmarkEnd w:id="4"/>
    </w:p>
    <w:p w14:paraId="1FC9FABE" w14:textId="56A04A33" w:rsidR="00273B00" w:rsidRDefault="00273B00" w:rsidP="00273B00">
      <w:pPr>
        <w:rPr>
          <w:i/>
          <w:iCs/>
          <w:lang w:eastAsia="ko-KR"/>
        </w:rPr>
      </w:pPr>
      <w:r>
        <w:rPr>
          <w:i/>
          <w:iCs/>
          <w:lang w:eastAsia="ko-KR"/>
        </w:rPr>
        <w:t xml:space="preserve">Please provide your </w:t>
      </w:r>
      <w:r w:rsidRPr="007064E3">
        <w:rPr>
          <w:i/>
          <w:iCs/>
          <w:lang w:eastAsia="ko-KR"/>
        </w:rPr>
        <w:t>input</w:t>
      </w:r>
      <w:r>
        <w:rPr>
          <w:i/>
          <w:iCs/>
          <w:lang w:eastAsia="ko-KR"/>
        </w:rPr>
        <w:t>s</w:t>
      </w:r>
      <w:r w:rsidRPr="007064E3">
        <w:rPr>
          <w:i/>
          <w:iCs/>
          <w:lang w:eastAsia="ko-KR"/>
        </w:rPr>
        <w:t xml:space="preserve"> on calibrations is to </w:t>
      </w:r>
      <w:r>
        <w:rPr>
          <w:i/>
          <w:iCs/>
          <w:lang w:eastAsia="ko-KR"/>
        </w:rPr>
        <w:t>this sub-agenda item.</w:t>
      </w:r>
    </w:p>
    <w:p w14:paraId="3FCE3732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R1-2501817</w:t>
      </w:r>
      <w:r>
        <w:rPr>
          <w:lang w:eastAsia="ko-KR"/>
        </w:rPr>
        <w:tab/>
        <w:t>Views on Rel-19 ISAC deployment scenarios</w:t>
      </w:r>
      <w:r>
        <w:rPr>
          <w:lang w:eastAsia="ko-KR"/>
        </w:rPr>
        <w:tab/>
        <w:t>vivo</w:t>
      </w:r>
    </w:p>
    <w:p w14:paraId="652846CA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R1-2501839</w:t>
      </w:r>
      <w:r>
        <w:rPr>
          <w:lang w:eastAsia="ko-KR"/>
        </w:rPr>
        <w:tab/>
        <w:t>Discussion on ISAC deployment scenarios and requirements</w:t>
      </w:r>
      <w:r>
        <w:rPr>
          <w:lang w:eastAsia="ko-KR"/>
        </w:rPr>
        <w:tab/>
        <w:t>EURECOM</w:t>
      </w:r>
    </w:p>
    <w:p w14:paraId="5530941D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R1-2501926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</w:r>
      <w:proofErr w:type="spellStart"/>
      <w:r>
        <w:rPr>
          <w:lang w:eastAsia="ko-KR"/>
        </w:rPr>
        <w:t>InterDigital</w:t>
      </w:r>
      <w:proofErr w:type="spellEnd"/>
      <w:r>
        <w:rPr>
          <w:lang w:eastAsia="ko-KR"/>
        </w:rPr>
        <w:t>, Inc.</w:t>
      </w:r>
    </w:p>
    <w:p w14:paraId="43AF097B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R1-2501935</w:t>
      </w:r>
      <w:r>
        <w:rPr>
          <w:lang w:eastAsia="ko-KR"/>
        </w:rPr>
        <w:tab/>
        <w:t>Deployment scenarios for integrated sensing and communication with NR</w:t>
      </w:r>
      <w:r>
        <w:rPr>
          <w:lang w:eastAsia="ko-KR"/>
        </w:rPr>
        <w:tab/>
        <w:t>NVIDIA</w:t>
      </w:r>
    </w:p>
    <w:p w14:paraId="2D0B9192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R1-2502002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CATT, CICTCI</w:t>
      </w:r>
    </w:p>
    <w:p w14:paraId="2FDC585F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R1-2502029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China Telecom</w:t>
      </w:r>
    </w:p>
    <w:p w14:paraId="3336EF2F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R1-2502051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Nokia, Nokia Shanghai Bell</w:t>
      </w:r>
    </w:p>
    <w:p w14:paraId="5D829A2A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R1-2502054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</w:r>
      <w:proofErr w:type="spellStart"/>
      <w:r>
        <w:rPr>
          <w:lang w:eastAsia="ko-KR"/>
        </w:rPr>
        <w:t>Tiami</w:t>
      </w:r>
      <w:proofErr w:type="spellEnd"/>
      <w:r>
        <w:rPr>
          <w:lang w:eastAsia="ko-KR"/>
        </w:rPr>
        <w:t xml:space="preserve"> Networks</w:t>
      </w:r>
    </w:p>
    <w:p w14:paraId="76613105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R1-2502062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 xml:space="preserve">ZTE Corporation, </w:t>
      </w:r>
      <w:proofErr w:type="spellStart"/>
      <w:r>
        <w:rPr>
          <w:lang w:eastAsia="ko-KR"/>
        </w:rPr>
        <w:t>Sanechips</w:t>
      </w:r>
      <w:proofErr w:type="spellEnd"/>
    </w:p>
    <w:p w14:paraId="09A27F03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R1-2502067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Panasonic</w:t>
      </w:r>
    </w:p>
    <w:p w14:paraId="39EF42AC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R1-2502170</w:t>
      </w:r>
      <w:r>
        <w:rPr>
          <w:lang w:eastAsia="ko-KR"/>
        </w:rPr>
        <w:tab/>
        <w:t>Discussion on ISAC channel model calibration</w:t>
      </w:r>
      <w:r>
        <w:rPr>
          <w:lang w:eastAsia="ko-KR"/>
        </w:rPr>
        <w:tab/>
        <w:t>CMCC, China Southern Power Grid</w:t>
      </w:r>
    </w:p>
    <w:p w14:paraId="2ADD9D3F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R1-2502207</w:t>
      </w:r>
      <w:r>
        <w:rPr>
          <w:lang w:eastAsia="ko-KR"/>
        </w:rPr>
        <w:tab/>
        <w:t>Deployment scenarios for ISAC channel model</w:t>
      </w:r>
      <w:r>
        <w:rPr>
          <w:lang w:eastAsia="ko-KR"/>
        </w:rPr>
        <w:tab/>
        <w:t xml:space="preserve">Huawei, </w:t>
      </w:r>
      <w:proofErr w:type="spellStart"/>
      <w:r>
        <w:rPr>
          <w:lang w:eastAsia="ko-KR"/>
        </w:rPr>
        <w:t>HiSilicon</w:t>
      </w:r>
      <w:proofErr w:type="spellEnd"/>
    </w:p>
    <w:p w14:paraId="12E64EC9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R1-2502285</w:t>
      </w:r>
      <w:r>
        <w:rPr>
          <w:lang w:eastAsia="ko-KR"/>
        </w:rPr>
        <w:tab/>
        <w:t>Discussion on ISAC channel model calibration</w:t>
      </w:r>
      <w:r>
        <w:rPr>
          <w:lang w:eastAsia="ko-KR"/>
        </w:rPr>
        <w:tab/>
        <w:t>OPPO</w:t>
      </w:r>
    </w:p>
    <w:p w14:paraId="286920C8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R1-2502325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Sony</w:t>
      </w:r>
    </w:p>
    <w:p w14:paraId="641B4F21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R1-2502378</w:t>
      </w:r>
      <w:r>
        <w:rPr>
          <w:lang w:eastAsia="ko-KR"/>
        </w:rPr>
        <w:tab/>
        <w:t xml:space="preserve">Discussion </w:t>
      </w:r>
      <w:proofErr w:type="gramStart"/>
      <w:r>
        <w:rPr>
          <w:lang w:eastAsia="ko-KR"/>
        </w:rPr>
        <w:t>on  ISAC</w:t>
      </w:r>
      <w:proofErr w:type="gramEnd"/>
      <w:r>
        <w:rPr>
          <w:lang w:eastAsia="ko-KR"/>
        </w:rPr>
        <w:t xml:space="preserve"> deployment scenarios</w:t>
      </w:r>
      <w:r>
        <w:rPr>
          <w:lang w:eastAsia="ko-KR"/>
        </w:rPr>
        <w:tab/>
        <w:t>Samsung</w:t>
      </w:r>
    </w:p>
    <w:p w14:paraId="06B780DB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R1-2502416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CALTTA</w:t>
      </w:r>
    </w:p>
    <w:p w14:paraId="48D6F932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R1-2502418</w:t>
      </w:r>
      <w:r>
        <w:rPr>
          <w:lang w:eastAsia="ko-KR"/>
        </w:rPr>
        <w:tab/>
        <w:t>Discussion on ISAC channel calibration</w:t>
      </w:r>
      <w:r>
        <w:rPr>
          <w:lang w:eastAsia="ko-KR"/>
        </w:rPr>
        <w:tab/>
        <w:t>BUPT, CMCC</w:t>
      </w:r>
    </w:p>
    <w:p w14:paraId="7A22D05F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lastRenderedPageBreak/>
        <w:t>R1-2502451</w:t>
      </w:r>
      <w:r>
        <w:rPr>
          <w:lang w:eastAsia="ko-KR"/>
        </w:rPr>
        <w:tab/>
        <w:t>Deployment scenarios and evaluation assumptions for ISAC channel model</w:t>
      </w:r>
      <w:r>
        <w:rPr>
          <w:lang w:eastAsia="ko-KR"/>
        </w:rPr>
        <w:tab/>
        <w:t>Xiaomi</w:t>
      </w:r>
    </w:p>
    <w:p w14:paraId="24A0CB38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R1-2502465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 xml:space="preserve">TOYOTA </w:t>
      </w:r>
      <w:proofErr w:type="spellStart"/>
      <w:r>
        <w:rPr>
          <w:lang w:eastAsia="ko-KR"/>
        </w:rPr>
        <w:t>InfoTechnology</w:t>
      </w:r>
      <w:proofErr w:type="spellEnd"/>
      <w:r>
        <w:rPr>
          <w:lang w:eastAsia="ko-KR"/>
        </w:rPr>
        <w:t xml:space="preserve"> </w:t>
      </w:r>
      <w:proofErr w:type="spellStart"/>
      <w:r>
        <w:rPr>
          <w:lang w:eastAsia="ko-KR"/>
        </w:rPr>
        <w:t>Center</w:t>
      </w:r>
      <w:proofErr w:type="spellEnd"/>
    </w:p>
    <w:p w14:paraId="47A0DCD0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R1-2502588</w:t>
      </w:r>
      <w:r>
        <w:rPr>
          <w:lang w:eastAsia="ko-KR"/>
        </w:rPr>
        <w:tab/>
        <w:t xml:space="preserve">Discussion on ISAC deployment scenarios </w:t>
      </w:r>
      <w:r>
        <w:rPr>
          <w:lang w:eastAsia="ko-KR"/>
        </w:rPr>
        <w:tab/>
        <w:t>Lenovo</w:t>
      </w:r>
    </w:p>
    <w:p w14:paraId="0143FD9E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R1-2502623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Apple</w:t>
      </w:r>
    </w:p>
    <w:p w14:paraId="28655903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R1-2502714</w:t>
      </w:r>
      <w:r>
        <w:rPr>
          <w:lang w:eastAsia="ko-KR"/>
        </w:rPr>
        <w:tab/>
        <w:t>Discussion on ISAC deployment scenario</w:t>
      </w:r>
      <w:r>
        <w:rPr>
          <w:lang w:eastAsia="ko-KR"/>
        </w:rPr>
        <w:tab/>
        <w:t>MediaTek Inc.</w:t>
      </w:r>
    </w:p>
    <w:p w14:paraId="53148DEC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R1-2502725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Ericsson</w:t>
      </w:r>
    </w:p>
    <w:p w14:paraId="24942991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R1-2502820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LG Electronics</w:t>
      </w:r>
    </w:p>
    <w:p w14:paraId="630B5912" w14:textId="77777777" w:rsidR="006B6D8C" w:rsidRDefault="006B6D8C" w:rsidP="006B6D8C">
      <w:pPr>
        <w:rPr>
          <w:lang w:eastAsia="ko-KR"/>
        </w:rPr>
      </w:pPr>
      <w:r>
        <w:rPr>
          <w:lang w:eastAsia="ko-KR"/>
        </w:rPr>
        <w:t>R1-2502849</w:t>
      </w:r>
      <w:r>
        <w:rPr>
          <w:lang w:eastAsia="ko-KR"/>
        </w:rPr>
        <w:tab/>
        <w:t>Discussion on ISAC deployment scenarios</w:t>
      </w:r>
      <w:r>
        <w:rPr>
          <w:lang w:eastAsia="ko-KR"/>
        </w:rPr>
        <w:tab/>
        <w:t>Qualcomm Incorporated</w:t>
      </w:r>
    </w:p>
    <w:p w14:paraId="5E4B67DC" w14:textId="1CF0B5BB" w:rsidR="00097308" w:rsidRDefault="006B6D8C" w:rsidP="006B6D8C">
      <w:pPr>
        <w:rPr>
          <w:lang w:eastAsia="ko-KR"/>
        </w:rPr>
      </w:pPr>
      <w:r>
        <w:rPr>
          <w:lang w:eastAsia="ko-KR"/>
        </w:rPr>
        <w:t>R1-2502922</w:t>
      </w:r>
      <w:r>
        <w:rPr>
          <w:lang w:eastAsia="ko-KR"/>
        </w:rPr>
        <w:tab/>
        <w:t>Considerations on ISCA deployment scenarios</w:t>
      </w:r>
      <w:r>
        <w:rPr>
          <w:lang w:eastAsia="ko-KR"/>
        </w:rPr>
        <w:tab/>
        <w:t>CAICT</w:t>
      </w:r>
    </w:p>
    <w:p w14:paraId="5978813A" w14:textId="7F02740B" w:rsidR="004D37B7" w:rsidRDefault="004D37B7" w:rsidP="006B6D8C">
      <w:pPr>
        <w:rPr>
          <w:lang w:eastAsia="ko-KR"/>
        </w:rPr>
      </w:pPr>
    </w:p>
    <w:p w14:paraId="31D52A1B" w14:textId="77777777" w:rsidR="004D37B7" w:rsidRDefault="004D37B7" w:rsidP="004D37B7">
      <w:pPr>
        <w:rPr>
          <w:lang w:eastAsia="ko-KR"/>
        </w:rPr>
      </w:pPr>
      <w:r>
        <w:rPr>
          <w:lang w:eastAsia="ko-KR"/>
        </w:rPr>
        <w:t>R1-2502731</w:t>
      </w:r>
      <w:r>
        <w:rPr>
          <w:lang w:eastAsia="ko-KR"/>
        </w:rPr>
        <w:tab/>
        <w:t>FL Summary #1 on ISAC Scenarios and Calibrations</w:t>
      </w:r>
      <w:r>
        <w:rPr>
          <w:lang w:eastAsia="ko-KR"/>
        </w:rPr>
        <w:tab/>
        <w:t>Moderator (AT&amp;T)</w:t>
      </w:r>
    </w:p>
    <w:p w14:paraId="59BD0BFF" w14:textId="5EDE8B06" w:rsidR="004D37B7" w:rsidRDefault="004D37B7" w:rsidP="004D37B7">
      <w:pPr>
        <w:rPr>
          <w:lang w:eastAsia="ko-KR"/>
        </w:rPr>
      </w:pPr>
      <w:r w:rsidRPr="00E90578">
        <w:rPr>
          <w:b/>
          <w:lang w:eastAsia="ko-KR"/>
        </w:rPr>
        <w:t>R1-2502732</w:t>
      </w:r>
      <w:r>
        <w:rPr>
          <w:lang w:eastAsia="ko-KR"/>
        </w:rPr>
        <w:tab/>
        <w:t>FL Summary #2 on ISAC Scenarios and Calibrations</w:t>
      </w:r>
      <w:r>
        <w:rPr>
          <w:lang w:eastAsia="ko-KR"/>
        </w:rPr>
        <w:tab/>
        <w:t>Moderator (AT&amp;T)</w:t>
      </w:r>
    </w:p>
    <w:p w14:paraId="1A883F8C" w14:textId="77FA9394" w:rsidR="00203684" w:rsidRDefault="00203684" w:rsidP="004D37B7">
      <w:pPr>
        <w:rPr>
          <w:lang w:eastAsia="ko-KR"/>
        </w:rPr>
      </w:pPr>
    </w:p>
    <w:p w14:paraId="0C8B01A9" w14:textId="3157E9C8" w:rsidR="00E90578" w:rsidRPr="00D45FA5" w:rsidRDefault="00D45FA5" w:rsidP="00E90578">
      <w:r w:rsidRPr="00D45FA5">
        <w:rPr>
          <w:highlight w:val="green"/>
        </w:rPr>
        <w:t>Agreement</w:t>
      </w:r>
    </w:p>
    <w:p w14:paraId="4F104822" w14:textId="5E1FFF1E" w:rsidR="00E90578" w:rsidRDefault="00E90578" w:rsidP="00E90578">
      <w:r>
        <w:t xml:space="preserve">For the purposes of </w:t>
      </w:r>
      <w:proofErr w:type="gramStart"/>
      <w:r>
        <w:t>large scale</w:t>
      </w:r>
      <w:proofErr w:type="gramEnd"/>
      <w:r>
        <w:t xml:space="preserve"> calibration for UAV sensing targets, the following </w:t>
      </w:r>
      <w:r w:rsidRPr="00130FA1">
        <w:rPr>
          <w:color w:val="FF0000"/>
        </w:rPr>
        <w:t xml:space="preserve">revised </w:t>
      </w:r>
      <w:r>
        <w:t>calibration parameters are proposed below in Table x. Note that the change bars are against the agreements from RAN1#120.</w:t>
      </w:r>
    </w:p>
    <w:p w14:paraId="3EAC2761" w14:textId="77777777" w:rsidR="00E90578" w:rsidRDefault="00E90578" w:rsidP="00E90578"/>
    <w:p w14:paraId="1D295B78" w14:textId="77777777" w:rsidR="00E90578" w:rsidRDefault="00E90578" w:rsidP="00E90578"/>
    <w:p w14:paraId="56A6D6F2" w14:textId="77777777" w:rsidR="00E90578" w:rsidRDefault="00E90578" w:rsidP="00E90578">
      <w:pPr>
        <w:jc w:val="center"/>
        <w:rPr>
          <w:b/>
          <w:lang w:val="en-US"/>
        </w:rPr>
      </w:pPr>
      <w:r>
        <w:rPr>
          <w:b/>
          <w:lang w:val="en-US"/>
        </w:rPr>
        <w:t>Table x. Simulation assumptions for large scale calibration for UAV sensing targets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605"/>
        <w:gridCol w:w="7023"/>
      </w:tblGrid>
      <w:tr w:rsidR="00E90578" w14:paraId="522C01B4" w14:textId="77777777" w:rsidTr="00CE5BC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0F647" w14:textId="77777777" w:rsidR="00E90578" w:rsidRDefault="00E90578" w:rsidP="00CE5BC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Parameters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DF01" w14:textId="77777777" w:rsidR="00E90578" w:rsidRDefault="00E90578" w:rsidP="00CE5BC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Values</w:t>
            </w:r>
          </w:p>
        </w:tc>
      </w:tr>
      <w:tr w:rsidR="00E90578" w14:paraId="256FA7A3" w14:textId="77777777" w:rsidTr="00CE5BC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3625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Scenario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2EE4" w14:textId="77777777" w:rsidR="00E90578" w:rsidRDefault="00E90578" w:rsidP="00CE5BCF">
            <w:pPr>
              <w:rPr>
                <w:lang w:val="sv-SE"/>
              </w:rPr>
            </w:pPr>
            <w:r>
              <w:rPr>
                <w:lang w:val="sv-SE"/>
              </w:rPr>
              <w:t>UMa-AV</w:t>
            </w:r>
          </w:p>
        </w:tc>
      </w:tr>
      <w:tr w:rsidR="00E90578" w14:paraId="43F0D194" w14:textId="77777777" w:rsidTr="00CE5BC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EE4A4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Sensing mode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4BE8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lang w:val="en-US"/>
              </w:rPr>
              <w:t>TRP monostatic, TRP-TRP bistatic</w:t>
            </w:r>
            <w:r>
              <w:rPr>
                <w:bCs/>
                <w:lang w:val="en-US"/>
              </w:rPr>
              <w:t>, TRP-UE bistatic, UE-UE bistatic</w:t>
            </w:r>
          </w:p>
          <w:p w14:paraId="746AE56F" w14:textId="77777777" w:rsidR="00E90578" w:rsidRDefault="00E90578" w:rsidP="00CE5BCF">
            <w:pPr>
              <w:rPr>
                <w:bCs/>
                <w:lang w:val="en-US"/>
              </w:rPr>
            </w:pPr>
            <w:del w:id="5" w:author="Jerome Vogedes" w:date="2025-04-07T21:01:00Z">
              <w:r w:rsidDel="00820804">
                <w:rPr>
                  <w:bCs/>
                  <w:lang w:val="en-US"/>
                </w:rPr>
                <w:delText>Note: further down-selection of the sensing modes for UAV sensing is not precluded</w:delText>
              </w:r>
            </w:del>
          </w:p>
        </w:tc>
      </w:tr>
      <w:tr w:rsidR="00E90578" w14:paraId="13EE19DC" w14:textId="77777777" w:rsidTr="00CE5BCF">
        <w:trPr>
          <w:ins w:id="6" w:author="VOGEDES, JEROME O" w:date="2025-03-10T21:42:00Z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F728" w14:textId="77777777" w:rsidR="00E90578" w:rsidRDefault="00E90578" w:rsidP="00CE5BCF">
            <w:pPr>
              <w:rPr>
                <w:ins w:id="7" w:author="VOGEDES, JEROME O" w:date="2025-03-10T21:42:00Z"/>
                <w:bCs/>
                <w:lang w:val="en-US"/>
              </w:rPr>
            </w:pPr>
            <w:ins w:id="8" w:author="VOGEDES, JEROME O" w:date="2025-03-10T21:43:00Z">
              <w:r>
                <w:rPr>
                  <w:bCs/>
                  <w:lang w:val="en-US"/>
                </w:rPr>
                <w:t>Target type</w:t>
              </w:r>
            </w:ins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6B95" w14:textId="77777777" w:rsidR="00E90578" w:rsidRDefault="00E90578" w:rsidP="00CE5BCF">
            <w:pPr>
              <w:rPr>
                <w:ins w:id="9" w:author="VOGEDES, JEROME O" w:date="2025-03-10T21:42:00Z"/>
                <w:lang w:val="en-US"/>
              </w:rPr>
            </w:pPr>
            <w:ins w:id="10" w:author="VOGEDES, JEROME O" w:date="2025-03-10T21:43:00Z">
              <w:r>
                <w:rPr>
                  <w:lang w:val="en-US"/>
                </w:rPr>
                <w:t>UAV of small size</w:t>
              </w:r>
            </w:ins>
            <w:ins w:id="11" w:author="VOGEDES, JEROME O" w:date="2025-03-10T21:44:00Z">
              <w:r>
                <w:rPr>
                  <w:lang w:val="en-US"/>
                </w:rPr>
                <w:t xml:space="preserve"> (0.3m x 0.4m x 0.2m)</w:t>
              </w:r>
            </w:ins>
          </w:p>
        </w:tc>
      </w:tr>
      <w:tr w:rsidR="00E90578" w14:paraId="7BF560A1" w14:textId="77777777" w:rsidTr="00CE5BC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2C186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Sectorization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F8C9" w14:textId="77777777" w:rsidR="00E90578" w:rsidRDefault="00E90578" w:rsidP="00CE5BCF">
            <w:pPr>
              <w:rPr>
                <w:del w:id="12" w:author="Jerome Vogedes" w:date="2025-04-04T22:56:00Z"/>
                <w:lang w:val="en-US"/>
              </w:rPr>
            </w:pPr>
            <w:del w:id="13" w:author="Jerome Vogedes" w:date="2025-04-04T22:56:00Z">
              <w:r>
                <w:rPr>
                  <w:lang w:val="en-US"/>
                </w:rPr>
                <w:delText>3 sectors per cell site: 30, 150 and 270 degrees</w:delText>
              </w:r>
            </w:del>
          </w:p>
          <w:p w14:paraId="3BA31F52" w14:textId="77777777" w:rsidR="00E90578" w:rsidRDefault="00E90578" w:rsidP="00CE5BCF">
            <w:pPr>
              <w:rPr>
                <w:lang w:val="en-US"/>
              </w:rPr>
            </w:pPr>
            <w:ins w:id="14" w:author="Jerome Vogedes" w:date="2025-04-04T22:57:00Z">
              <w:r>
                <w:rPr>
                  <w:lang w:val="en-US"/>
                </w:rPr>
                <w:t>Single 360-degree sector can be assumed</w:t>
              </w:r>
            </w:ins>
          </w:p>
        </w:tc>
      </w:tr>
      <w:tr w:rsidR="00E90578" w14:paraId="16E16567" w14:textId="77777777" w:rsidTr="00CE5BC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90A82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Carrier Frequency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E72F" w14:textId="77777777" w:rsidR="00E90578" w:rsidRDefault="00E90578" w:rsidP="00CE5BCF">
            <w:pPr>
              <w:rPr>
                <w:lang w:val="en-US"/>
              </w:rPr>
            </w:pPr>
            <w:r>
              <w:rPr>
                <w:lang w:val="en-US"/>
              </w:rPr>
              <w:t>FR1: 6 GHz</w:t>
            </w:r>
          </w:p>
          <w:p w14:paraId="1505B445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lang w:val="en-US"/>
              </w:rPr>
              <w:t>FR2: 30 GHz</w:t>
            </w:r>
          </w:p>
        </w:tc>
      </w:tr>
      <w:tr w:rsidR="00E90578" w14:paraId="7523C393" w14:textId="77777777" w:rsidTr="00CE5BC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EBF2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BS antenna configurations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8059" w14:textId="77777777" w:rsidR="00E90578" w:rsidRDefault="00E90578" w:rsidP="00CE5BCF">
            <w:pPr>
              <w:rPr>
                <w:lang w:val="en-US"/>
              </w:rPr>
            </w:pPr>
            <w:r>
              <w:rPr>
                <w:lang w:val="en-US"/>
              </w:rPr>
              <w:t>Single dual-pol isotropic antenna</w:t>
            </w:r>
          </w:p>
        </w:tc>
      </w:tr>
      <w:tr w:rsidR="00E90578" w14:paraId="7CDC04F3" w14:textId="77777777" w:rsidTr="00CE5BC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D828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BS Tx power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7D2E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FR1: </w:t>
            </w:r>
            <w:r>
              <w:rPr>
                <w:lang w:val="en-US"/>
              </w:rPr>
              <w:t>56dBm</w:t>
            </w:r>
          </w:p>
          <w:p w14:paraId="1BFE10ED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FR2: </w:t>
            </w:r>
            <w:r>
              <w:rPr>
                <w:lang w:val="en-US"/>
              </w:rPr>
              <w:t>41dBm</w:t>
            </w:r>
          </w:p>
        </w:tc>
      </w:tr>
      <w:tr w:rsidR="00E90578" w14:paraId="212B9AB0" w14:textId="77777777" w:rsidTr="00CE5BC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6C89A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Bandwidth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8C32" w14:textId="77777777" w:rsidR="00E90578" w:rsidRDefault="00E90578" w:rsidP="00CE5BCF">
            <w:pPr>
              <w:rPr>
                <w:lang w:val="en-US"/>
              </w:rPr>
            </w:pPr>
            <w:r>
              <w:rPr>
                <w:lang w:val="en-US"/>
              </w:rPr>
              <w:t>FR1: 100MHz</w:t>
            </w:r>
          </w:p>
          <w:p w14:paraId="5B21223E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lang w:val="en-US"/>
              </w:rPr>
              <w:t>FR2: 400MHz</w:t>
            </w:r>
          </w:p>
        </w:tc>
      </w:tr>
      <w:tr w:rsidR="00E90578" w14:paraId="304BE51B" w14:textId="77777777" w:rsidTr="00CE5BC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A1693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BS noise figure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C790" w14:textId="77777777" w:rsidR="00E90578" w:rsidRDefault="00E90578" w:rsidP="00CE5BCF">
            <w:pPr>
              <w:rPr>
                <w:lang w:val="en-US"/>
              </w:rPr>
            </w:pPr>
            <w:r>
              <w:rPr>
                <w:lang w:val="en-US"/>
              </w:rPr>
              <w:t>FR1: 5dB</w:t>
            </w:r>
          </w:p>
          <w:p w14:paraId="5814C810" w14:textId="77777777" w:rsidR="00E90578" w:rsidRDefault="00E90578" w:rsidP="00CE5BCF">
            <w:pPr>
              <w:rPr>
                <w:lang w:val="en-US"/>
              </w:rPr>
            </w:pPr>
            <w:r>
              <w:rPr>
                <w:lang w:val="en-US"/>
              </w:rPr>
              <w:t>FR2: 7dB</w:t>
            </w:r>
          </w:p>
        </w:tc>
      </w:tr>
      <w:tr w:rsidR="00E90578" w:rsidRPr="00135351" w14:paraId="672592F7" w14:textId="77777777" w:rsidTr="00CE5BC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07BC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UT antenna configurations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A9B6" w14:textId="77777777" w:rsidR="00E90578" w:rsidRDefault="00E90578" w:rsidP="00CE5BCF">
            <w:pPr>
              <w:rPr>
                <w:bCs/>
                <w:lang w:val="sv-SE"/>
              </w:rPr>
            </w:pPr>
            <w:ins w:id="15" w:author="Jerome Vogedes" w:date="2025-04-07T21:02:00Z">
              <w:r>
                <w:rPr>
                  <w:lang w:val="en-US"/>
                </w:rPr>
                <w:t xml:space="preserve">Single dual-pol isotropic antenna; </w:t>
              </w:r>
            </w:ins>
            <w:r>
              <w:rPr>
                <w:lang w:val="sv-SE"/>
              </w:rPr>
              <w:t>(</w:t>
            </w:r>
            <w:proofErr w:type="gramStart"/>
            <w:r>
              <w:rPr>
                <w:lang w:val="sv-SE"/>
              </w:rPr>
              <w:t>M,N</w:t>
            </w:r>
            <w:proofErr w:type="gramEnd"/>
            <w:r>
              <w:rPr>
                <w:lang w:val="sv-SE"/>
              </w:rPr>
              <w:t>,P,Mg,Ng;Mp,Np) = (1,1,2,1,1;1,1)</w:t>
            </w:r>
          </w:p>
        </w:tc>
      </w:tr>
      <w:tr w:rsidR="00E90578" w14:paraId="5711BFB8" w14:textId="77777777" w:rsidTr="00CE5BC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4047E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UT noise figure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2BCB" w14:textId="77777777" w:rsidR="00E90578" w:rsidRDefault="00E90578" w:rsidP="00CE5BCF">
            <w:pPr>
              <w:rPr>
                <w:lang w:val="en-US"/>
              </w:rPr>
            </w:pPr>
            <w:r>
              <w:rPr>
                <w:lang w:val="en-US"/>
              </w:rPr>
              <w:t>FR1: 9dB</w:t>
            </w:r>
          </w:p>
          <w:p w14:paraId="2475D24E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lang w:val="en-US"/>
              </w:rPr>
              <w:t>FR2: 10dB</w:t>
            </w:r>
          </w:p>
        </w:tc>
      </w:tr>
      <w:tr w:rsidR="00E90578" w14:paraId="6FFF011F" w14:textId="77777777" w:rsidTr="00CE5BCF">
        <w:trPr>
          <w:ins w:id="16" w:author="Jerome Vogedes" w:date="2025-04-04T23:05:00Z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D753" w14:textId="77777777" w:rsidR="00E90578" w:rsidRDefault="00E90578" w:rsidP="00CE5BCF">
            <w:pPr>
              <w:rPr>
                <w:ins w:id="17" w:author="Jerome Vogedes" w:date="2025-04-04T23:05:00Z"/>
                <w:bCs/>
                <w:lang w:val="en-US"/>
              </w:rPr>
            </w:pPr>
            <w:ins w:id="18" w:author="Jerome Vogedes" w:date="2025-04-04T23:05:00Z">
              <w:r>
                <w:t>UT height</w:t>
              </w:r>
            </w:ins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710D" w14:textId="4C65EB30" w:rsidR="00E90578" w:rsidRDefault="00E90578" w:rsidP="00CE5BCF">
            <w:pPr>
              <w:rPr>
                <w:ins w:id="19" w:author="Jerome Vogedes" w:date="2025-04-04T23:05:00Z"/>
                <w:lang w:val="en-US"/>
              </w:rPr>
            </w:pPr>
            <w:ins w:id="20" w:author="Jerome Vogedes" w:date="2025-04-04T23:05:00Z">
              <w:r>
                <w:t>1.5m</w:t>
              </w:r>
            </w:ins>
            <w:ins w:id="21" w:author="Moderator" w:date="2025-04-09T06:05:00Z">
              <w:r w:rsidR="00CB7548">
                <w:t xml:space="preserve"> for terrestrial UTs, </w:t>
              </w:r>
            </w:ins>
          </w:p>
        </w:tc>
      </w:tr>
      <w:tr w:rsidR="00E90578" w14:paraId="6D7EB03B" w14:textId="77777777" w:rsidTr="00CE5BCF">
        <w:trPr>
          <w:ins w:id="22" w:author="Jerome Vogedes" w:date="2025-04-04T23:05:00Z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F6C7" w14:textId="77777777" w:rsidR="00E90578" w:rsidRDefault="00E90578" w:rsidP="00CE5BCF">
            <w:pPr>
              <w:rPr>
                <w:ins w:id="23" w:author="Jerome Vogedes" w:date="2025-04-04T23:05:00Z"/>
                <w:bCs/>
                <w:lang w:val="en-US"/>
              </w:rPr>
            </w:pPr>
            <w:ins w:id="24" w:author="Jerome Vogedes" w:date="2025-04-04T23:05:00Z">
              <w:r>
                <w:t>UT Tx power</w:t>
              </w:r>
            </w:ins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F526" w14:textId="77777777" w:rsidR="00E90578" w:rsidRDefault="00E90578" w:rsidP="00CE5BCF">
            <w:pPr>
              <w:rPr>
                <w:ins w:id="25" w:author="Jerome Vogedes" w:date="2025-04-04T23:05:00Z"/>
                <w:lang w:val="en-US"/>
              </w:rPr>
            </w:pPr>
            <w:ins w:id="26" w:author="Jerome Vogedes" w:date="2025-04-04T23:05:00Z">
              <w:r>
                <w:t>23dBm</w:t>
              </w:r>
            </w:ins>
          </w:p>
        </w:tc>
      </w:tr>
      <w:tr w:rsidR="00E90578" w14:paraId="6B805CAE" w14:textId="77777777" w:rsidTr="00CE5BC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CA56" w14:textId="77777777" w:rsidR="00E90578" w:rsidRPr="004F7CC3" w:rsidRDefault="00E90578" w:rsidP="00CE5BCF">
            <w:ins w:id="27" w:author="Jerome Vogedes" w:date="2025-04-08T21:47:00Z">
              <w:r>
                <w:t>UT Distribution</w:t>
              </w:r>
            </w:ins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054F" w14:textId="7BE1C7D0" w:rsidR="00E90578" w:rsidDel="00CB7548" w:rsidRDefault="00E90578" w:rsidP="00CE5BCF">
            <w:pPr>
              <w:rPr>
                <w:ins w:id="28" w:author="Jerome Vogedes" w:date="2025-04-08T21:48:00Z"/>
                <w:del w:id="29" w:author="Moderator" w:date="2025-04-09T06:07:00Z"/>
              </w:rPr>
            </w:pPr>
            <w:ins w:id="30" w:author="Jerome Vogedes" w:date="2025-04-08T21:48:00Z">
              <w:del w:id="31" w:author="Moderator" w:date="2025-04-09T06:07:00Z">
                <w:r w:rsidDel="00CB7548">
                  <w:delText>•</w:delText>
                </w:r>
                <w:r w:rsidDel="00CB7548">
                  <w:tab/>
                  <w:delText xml:space="preserve">10 UTs uniformly distributed per sector in the center cell. </w:delText>
                </w:r>
              </w:del>
            </w:ins>
          </w:p>
          <w:p w14:paraId="7AAE66C9" w14:textId="12D5208E" w:rsidR="00E90578" w:rsidRDefault="00E90578" w:rsidP="00CE5BCF">
            <w:pPr>
              <w:rPr>
                <w:ins w:id="32" w:author="Jerome Vogedes" w:date="2025-04-08T21:48:00Z"/>
              </w:rPr>
            </w:pPr>
            <w:ins w:id="33" w:author="Jerome Vogedes" w:date="2025-04-08T21:48:00Z">
              <w:r>
                <w:t>•</w:t>
              </w:r>
              <w:r>
                <w:tab/>
                <w:t>The overall number of UTs is 30</w:t>
              </w:r>
            </w:ins>
            <w:ins w:id="34" w:author="Moderator" w:date="2025-04-09T06:07:00Z">
              <w:r w:rsidR="00CB7548">
                <w:t xml:space="preserve"> uniformly distributed in the </w:t>
              </w:r>
              <w:proofErr w:type="spellStart"/>
              <w:r w:rsidR="00CB7548">
                <w:t>center</w:t>
              </w:r>
              <w:proofErr w:type="spellEnd"/>
              <w:r w:rsidR="00CB7548">
                <w:t xml:space="preserve"> cell</w:t>
              </w:r>
            </w:ins>
            <w:ins w:id="35" w:author="Jerome Vogedes" w:date="2025-04-08T21:48:00Z">
              <w:r>
                <w:t xml:space="preserve">. </w:t>
              </w:r>
            </w:ins>
          </w:p>
          <w:p w14:paraId="0FAA2AFA" w14:textId="48C2607B" w:rsidR="00E90578" w:rsidRDefault="00E90578" w:rsidP="00CE5BCF">
            <w:pPr>
              <w:rPr>
                <w:ins w:id="36" w:author="Jerome Vogedes" w:date="2025-04-08T21:48:00Z"/>
              </w:rPr>
            </w:pPr>
            <w:ins w:id="37" w:author="Jerome Vogedes" w:date="2025-04-08T21:48:00Z">
              <w:r>
                <w:t>•</w:t>
              </w:r>
              <w:r>
                <w:tab/>
                <w:t>All of the UTs are either terrestrial UTs or aerial UTs</w:t>
              </w:r>
            </w:ins>
            <w:ins w:id="38" w:author="Moderator" w:date="2025-04-09T06:28:00Z">
              <w:r w:rsidR="00534F08" w:rsidRPr="00534F08">
                <w:rPr>
                  <w:rFonts w:eastAsia="DengXian"/>
                  <w:bCs/>
                  <w:lang w:val="en-US"/>
                </w:rPr>
                <w:t>, all outdoors</w:t>
              </w:r>
            </w:ins>
            <w:ins w:id="39" w:author="Jerome Vogedes" w:date="2025-04-08T21:48:00Z">
              <w:r>
                <w:t xml:space="preserve">. </w:t>
              </w:r>
            </w:ins>
          </w:p>
          <w:p w14:paraId="0E3F84E0" w14:textId="77777777" w:rsidR="00E90578" w:rsidRDefault="00E90578" w:rsidP="00CE5BCF">
            <w:pPr>
              <w:rPr>
                <w:ins w:id="40" w:author="Jerome Vogedes" w:date="2025-04-08T21:48:00Z"/>
              </w:rPr>
            </w:pPr>
            <w:ins w:id="41" w:author="Jerome Vogedes" w:date="2025-04-08T21:48:00Z">
              <w:r>
                <w:t>•</w:t>
              </w:r>
              <w:r>
                <w:tab/>
                <w:t>Vertical distribution of aerial UE: Fixed height value of 200 m.</w:t>
              </w:r>
            </w:ins>
          </w:p>
          <w:p w14:paraId="35D946DD" w14:textId="77777777" w:rsidR="00E90578" w:rsidRDefault="00E90578" w:rsidP="00CE5BCF">
            <w:ins w:id="42" w:author="Jerome Vogedes" w:date="2025-04-08T21:48:00Z">
              <w:r>
                <w:t>•</w:t>
              </w:r>
              <w:r>
                <w:tab/>
                <w:t>FR1 is assumed for aerial UE.</w:t>
              </w:r>
            </w:ins>
          </w:p>
        </w:tc>
      </w:tr>
      <w:tr w:rsidR="00E90578" w14:paraId="4C48C0AD" w14:textId="77777777" w:rsidTr="00CE5BC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7B98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Sensing target distribution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3DC7" w14:textId="77777777" w:rsidR="00E90578" w:rsidRDefault="00E90578" w:rsidP="00CE5BCF">
            <w:pPr>
              <w:rPr>
                <w:lang w:val="en-US"/>
              </w:rPr>
            </w:pPr>
            <w:r>
              <w:rPr>
                <w:iCs/>
                <w:lang w:val="en-US"/>
              </w:rPr>
              <w:t>1</w:t>
            </w:r>
            <w:r>
              <w:rPr>
                <w:i/>
                <w:iCs/>
                <w:lang w:val="en-US"/>
              </w:rPr>
              <w:t xml:space="preserve"> </w:t>
            </w:r>
            <w:r>
              <w:rPr>
                <w:lang w:val="en-US"/>
              </w:rPr>
              <w:t>target uniformly distributed (across multiple drops) within the center cell. Vertical distribution: Fixed height value of 200 m.</w:t>
            </w:r>
          </w:p>
        </w:tc>
      </w:tr>
      <w:tr w:rsidR="00E90578" w14:paraId="094551B9" w14:textId="77777777" w:rsidTr="00CE5BC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8E55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Component A of the RCS for each scattering point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126C" w14:textId="2228FF03" w:rsidR="00E90578" w:rsidRDefault="00CD3464" w:rsidP="00CE5BCF">
            <w:pPr>
              <w:rPr>
                <w:lang w:val="en-US"/>
              </w:rPr>
            </w:pPr>
            <w:ins w:id="43" w:author="Moderator" w:date="2025-04-09T06:11:00Z">
              <w:r>
                <w:rPr>
                  <w:rFonts w:cs="Times"/>
                  <w:szCs w:val="20"/>
                </w:rPr>
                <w:t>-</w:t>
              </w:r>
            </w:ins>
            <w:ins w:id="44" w:author="VOGEDES, JEROME O" w:date="2025-03-19T12:26:00Z">
              <w:r w:rsidR="00E90578">
                <w:rPr>
                  <w:rFonts w:cs="Times"/>
                  <w:szCs w:val="20"/>
                </w:rPr>
                <w:t xml:space="preserve">12.81 </w:t>
              </w:r>
              <w:proofErr w:type="spellStart"/>
              <w:r w:rsidR="00E90578">
                <w:rPr>
                  <w:rFonts w:cs="Times"/>
                  <w:szCs w:val="20"/>
                </w:rPr>
                <w:t>dBsm</w:t>
              </w:r>
            </w:ins>
            <w:proofErr w:type="spellEnd"/>
            <w:ins w:id="45" w:author="Moderator" w:date="2025-04-09T06:10:00Z">
              <w:r>
                <w:rPr>
                  <w:rFonts w:cs="Times"/>
                  <w:szCs w:val="20"/>
                </w:rPr>
                <w:t xml:space="preserve"> </w:t>
              </w:r>
            </w:ins>
            <w:del w:id="46" w:author="VOGEDES, JEROME O" w:date="2025-03-19T12:26:00Z">
              <w:r w:rsidR="00E90578">
                <w:rPr>
                  <w:lang w:val="en-US"/>
                </w:rPr>
                <w:delText>a fixed value of A</w:delText>
              </w:r>
            </w:del>
          </w:p>
          <w:p w14:paraId="78C06DE8" w14:textId="77777777" w:rsidR="00E90578" w:rsidRDefault="00E90578" w:rsidP="00CE5BCF">
            <w:pPr>
              <w:rPr>
                <w:lang w:val="en-US"/>
              </w:rPr>
            </w:pPr>
          </w:p>
        </w:tc>
      </w:tr>
      <w:tr w:rsidR="00E90578" w14:paraId="698492F8" w14:textId="77777777" w:rsidTr="00CE5BC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CE42C" w14:textId="3956A29F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Minimum </w:t>
            </w:r>
            <w:r w:rsidR="003D53CC">
              <w:rPr>
                <w:bCs/>
                <w:lang w:val="en-US"/>
              </w:rPr>
              <w:t>3D</w:t>
            </w:r>
            <w:ins w:id="47" w:author="Moderator" w:date="2025-04-09T06:58:00Z">
              <w:r w:rsidR="003D53CC">
                <w:rPr>
                  <w:bCs/>
                  <w:lang w:val="en-US"/>
                </w:rPr>
                <w:t xml:space="preserve"> </w:t>
              </w:r>
            </w:ins>
            <w:r>
              <w:rPr>
                <w:bCs/>
                <w:lang w:val="en-US"/>
              </w:rPr>
              <w:t>distances between pairs of Tx/Rx and sensing target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4E24" w14:textId="77777777" w:rsidR="00E90578" w:rsidRDefault="00E90578" w:rsidP="00CE5BCF">
            <w:pPr>
              <w:rPr>
                <w:lang w:val="en-US"/>
              </w:rPr>
            </w:pPr>
            <w:r>
              <w:rPr>
                <w:lang w:val="en-US"/>
              </w:rPr>
              <w:t>10 m</w:t>
            </w:r>
          </w:p>
        </w:tc>
      </w:tr>
      <w:tr w:rsidR="00E90578" w14:paraId="660C96EB" w14:textId="77777777" w:rsidTr="00CE5BCF"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1068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Wrapping Method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373B" w14:textId="77777777" w:rsidR="00E90578" w:rsidRDefault="00E90578" w:rsidP="00CE5BCF">
            <w:pPr>
              <w:rPr>
                <w:lang w:val="en-US"/>
              </w:rPr>
            </w:pPr>
            <w:r>
              <w:rPr>
                <w:lang w:val="en-US"/>
              </w:rPr>
              <w:t xml:space="preserve">No wrapping method is used if interference is not modelled, otherwise geographical </w:t>
            </w:r>
            <w:proofErr w:type="gramStart"/>
            <w:r>
              <w:rPr>
                <w:lang w:val="en-US"/>
              </w:rPr>
              <w:t>distance based</w:t>
            </w:r>
            <w:proofErr w:type="gramEnd"/>
            <w:r>
              <w:rPr>
                <w:lang w:val="en-US"/>
              </w:rPr>
              <w:t xml:space="preserve"> wrapping</w:t>
            </w:r>
          </w:p>
        </w:tc>
      </w:tr>
      <w:tr w:rsidR="00E90578" w14:paraId="64AD59C1" w14:textId="77777777" w:rsidTr="00CE5BCF">
        <w:trPr>
          <w:trHeight w:val="1644"/>
          <w:ins w:id="48" w:author="VOGEDES, JEROME O" w:date="2025-03-10T21:46:00Z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068FF7" w14:textId="674A3EC4" w:rsidR="00E90578" w:rsidRDefault="00E90578" w:rsidP="00CE5BCF">
            <w:pPr>
              <w:rPr>
                <w:ins w:id="49" w:author="VOGEDES, JEROME O" w:date="2025-03-10T21:46:00Z"/>
                <w:bCs/>
                <w:lang w:val="en-US"/>
              </w:rPr>
            </w:pPr>
            <w:ins w:id="50" w:author="VOGEDES, JEROME O" w:date="2025-03-10T21:47:00Z">
              <w:r>
                <w:rPr>
                  <w:rFonts w:ascii="Times New Roman" w:eastAsia="Malgun Gothic" w:hAnsi="Times New Roman"/>
                  <w:szCs w:val="20"/>
                </w:rPr>
                <w:t>Coupling loss</w:t>
              </w:r>
            </w:ins>
            <w:ins w:id="51" w:author="Moderator" w:date="2025-04-09T06:14:00Z">
              <w:r w:rsidR="00CD3464">
                <w:rPr>
                  <w:rFonts w:ascii="Times New Roman" w:eastAsia="Malgun Gothic" w:hAnsi="Times New Roman"/>
                  <w:szCs w:val="20"/>
                </w:rPr>
                <w:t xml:space="preserve"> for target channel</w:t>
              </w:r>
            </w:ins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CD9AFE" w14:textId="77777777" w:rsidR="00E90578" w:rsidRDefault="00E90578" w:rsidP="00CE5BCF">
            <w:pPr>
              <w:rPr>
                <w:ins w:id="52" w:author="VOGEDES, JEROME O" w:date="2025-03-10T21:47:00Z"/>
                <w:rFonts w:ascii="Times New Roman" w:hAnsi="Times New Roman"/>
                <w:szCs w:val="20"/>
              </w:rPr>
            </w:pPr>
            <w:ins w:id="53" w:author="VOGEDES, JEROME O" w:date="2025-03-10T21:47:00Z">
              <w:r>
                <w:rPr>
                  <w:rFonts w:ascii="Times New Roman" w:hAnsi="Times New Roman"/>
                  <w:szCs w:val="20"/>
                </w:rPr>
                <w:t>power scaling factor (pathloss, shadow fading, and RCS component A included</w:t>
              </w:r>
            </w:ins>
            <w:ins w:id="54" w:author="Jerome Vogedes" w:date="2025-04-08T09:58:00Z">
              <w:r>
                <w:rPr>
                  <w:rFonts w:ascii="Times New Roman" w:hAnsi="Times New Roman"/>
                  <w:szCs w:val="20"/>
                </w:rPr>
                <w:t>)</w:t>
              </w:r>
            </w:ins>
            <w:ins w:id="55" w:author="Jerome Vogedes" w:date="2025-04-08T09:22:00Z">
              <w:r>
                <w:rPr>
                  <w:rFonts w:ascii="Times New Roman" w:hAnsi="Times New Roman"/>
                  <w:szCs w:val="20"/>
                </w:rPr>
                <w:t>:</w:t>
              </w:r>
            </w:ins>
          </w:p>
          <w:p w14:paraId="54BFFF2E" w14:textId="77777777" w:rsidR="00E90578" w:rsidRDefault="007011FA" w:rsidP="00CE5BCF">
            <w:pPr>
              <w:rPr>
                <w:ins w:id="56" w:author="VOGEDES, JEROME O" w:date="2025-03-10T21:46:00Z"/>
                <w:lang w:val="en-US"/>
              </w:rPr>
            </w:pPr>
            <m:oMathPara>
              <m:oMath>
                <m:sSub>
                  <m:sSubPr>
                    <m:ctrlPr>
                      <w:ins w:id="57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</w:ins>
                    </m:ctrlPr>
                  </m:sSubPr>
                  <m:e>
                    <m:r>
                      <w:ins w:id="58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  <m:t>L</m:t>
                      </w:ins>
                    </m:r>
                  </m:e>
                  <m:sub>
                    <m:r>
                      <w:ins w:id="59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  <m:t>TX-SPST-RX</m:t>
                      </w:ins>
                    </m:r>
                  </m:sub>
                </m:sSub>
                <m:r>
                  <w:ins w:id="60" w:author="VOGEDES, JEROME O" w:date="2025-03-10T21:47:00Z">
                    <w:rPr>
                      <w:rFonts w:ascii="Cambria Math" w:hAnsi="Cambria Math"/>
                      <w:szCs w:val="20"/>
                    </w:rPr>
                    <m:t>=</m:t>
                  </w:ins>
                </m:r>
                <m:sSub>
                  <m:sSubPr>
                    <m:ctrlPr>
                      <w:ins w:id="61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</w:ins>
                    </m:ctrlPr>
                  </m:sSubPr>
                  <m:e>
                    <m:r>
                      <w:ins w:id="62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  <m:t>PL</m:t>
                      </w:ins>
                    </m:r>
                  </m:e>
                  <m:sub>
                    <m:r>
                      <w:ins w:id="63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  <m:t>dB</m:t>
                      </w:ins>
                    </m:r>
                  </m:sub>
                </m:sSub>
                <m:d>
                  <m:dPr>
                    <m:ctrlPr>
                      <w:ins w:id="64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</w:ins>
                    </m:ctrlPr>
                  </m:dPr>
                  <m:e>
                    <m:sSub>
                      <m:sSubPr>
                        <m:ctrlPr>
                          <w:ins w:id="65" w:author="VOGEDES, JEROME O" w:date="2025-03-10T21:47:00Z">
                            <w:rPr>
                              <w:rFonts w:ascii="Cambria Math" w:hAnsi="Cambria Math"/>
                              <w:szCs w:val="20"/>
                            </w:rPr>
                          </w:ins>
                        </m:ctrlPr>
                      </m:sSubPr>
                      <m:e>
                        <m:r>
                          <w:ins w:id="66" w:author="VOGEDES, JEROME O" w:date="2025-03-10T21:47:00Z">
                            <w:rPr>
                              <w:rFonts w:ascii="Cambria Math" w:hAnsi="Cambria Math"/>
                              <w:szCs w:val="20"/>
                            </w:rPr>
                            <m:t>d</m:t>
                          </w:ins>
                        </m:r>
                      </m:e>
                      <m:sub>
                        <m:r>
                          <w:ins w:id="67" w:author="VOGEDES, JEROME O" w:date="2025-03-10T21:47:00Z">
                            <w:rPr>
                              <w:rFonts w:ascii="Cambria Math" w:hAnsi="Cambria Math"/>
                              <w:szCs w:val="20"/>
                            </w:rPr>
                            <m:t>1</m:t>
                          </w:ins>
                        </m:r>
                      </m:sub>
                    </m:sSub>
                  </m:e>
                </m:d>
                <m:r>
                  <w:ins w:id="68" w:author="VOGEDES, JEROME O" w:date="2025-03-10T21:47:00Z">
                    <w:rPr>
                      <w:rFonts w:ascii="Cambria Math" w:hAnsi="Cambria Math"/>
                      <w:szCs w:val="20"/>
                    </w:rPr>
                    <m:t>+</m:t>
                  </w:ins>
                </m:r>
                <m:sSub>
                  <m:sSubPr>
                    <m:ctrlPr>
                      <w:ins w:id="69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</w:ins>
                    </m:ctrlPr>
                  </m:sSubPr>
                  <m:e>
                    <m:r>
                      <w:ins w:id="70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  <m:t>PL</m:t>
                      </w:ins>
                    </m:r>
                  </m:e>
                  <m:sub>
                    <m:r>
                      <w:ins w:id="71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  <m:t>dB</m:t>
                      </w:ins>
                    </m:r>
                  </m:sub>
                </m:sSub>
                <m:d>
                  <m:dPr>
                    <m:ctrlPr>
                      <w:ins w:id="72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</w:ins>
                    </m:ctrlPr>
                  </m:dPr>
                  <m:e>
                    <m:sSub>
                      <m:sSubPr>
                        <m:ctrlPr>
                          <w:ins w:id="73" w:author="VOGEDES, JEROME O" w:date="2025-03-10T21:47:00Z">
                            <w:rPr>
                              <w:rFonts w:ascii="Cambria Math" w:hAnsi="Cambria Math"/>
                              <w:szCs w:val="20"/>
                            </w:rPr>
                          </w:ins>
                        </m:ctrlPr>
                      </m:sSubPr>
                      <m:e>
                        <m:r>
                          <w:ins w:id="74" w:author="VOGEDES, JEROME O" w:date="2025-03-10T21:47:00Z">
                            <w:rPr>
                              <w:rFonts w:ascii="Cambria Math" w:hAnsi="Cambria Math"/>
                              <w:szCs w:val="20"/>
                            </w:rPr>
                            <m:t>d</m:t>
                          </w:ins>
                        </m:r>
                      </m:e>
                      <m:sub>
                        <m:r>
                          <w:ins w:id="75" w:author="VOGEDES, JEROME O" w:date="2025-03-10T21:47:00Z">
                            <w:rPr>
                              <w:rFonts w:ascii="Cambria Math" w:hAnsi="Cambria Math"/>
                              <w:szCs w:val="20"/>
                            </w:rPr>
                            <m:t>2</m:t>
                          </w:ins>
                        </m:r>
                      </m:sub>
                    </m:sSub>
                  </m:e>
                </m:d>
                <m:r>
                  <w:ins w:id="76" w:author="VOGEDES, JEROME O" w:date="2025-03-10T21:47:00Z">
                    <w:rPr>
                      <w:rFonts w:ascii="Cambria Math" w:hAnsi="Cambria Math"/>
                      <w:szCs w:val="20"/>
                    </w:rPr>
                    <m:t>+10lg</m:t>
                  </w:ins>
                </m:r>
                <m:d>
                  <m:dPr>
                    <m:ctrlPr>
                      <w:ins w:id="77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</w:ins>
                    </m:ctrlPr>
                  </m:dPr>
                  <m:e>
                    <m:f>
                      <m:fPr>
                        <m:ctrlPr>
                          <w:ins w:id="78" w:author="VOGEDES, JEROME O" w:date="2025-03-10T21:47:00Z">
                            <w:rPr>
                              <w:rFonts w:ascii="Cambria Math" w:hAnsi="Cambria Math"/>
                              <w:szCs w:val="20"/>
                            </w:rPr>
                          </w:ins>
                        </m:ctrlPr>
                      </m:fPr>
                      <m:num>
                        <m:sSup>
                          <m:sSupPr>
                            <m:ctrlPr>
                              <w:ins w:id="79" w:author="VOGEDES, JEROME O" w:date="2025-03-10T21:47:00Z">
                                <w:rPr>
                                  <w:rFonts w:ascii="Cambria Math" w:hAnsi="Cambria Math"/>
                                  <w:szCs w:val="20"/>
                                </w:rPr>
                              </w:ins>
                            </m:ctrlPr>
                          </m:sSupPr>
                          <m:e>
                            <m:r>
                              <w:ins w:id="80" w:author="VOGEDES, JEROME O" w:date="2025-03-10T21:47:00Z">
                                <w:rPr>
                                  <w:rFonts w:ascii="Cambria Math" w:hAnsi="Cambria Math"/>
                                  <w:szCs w:val="20"/>
                                </w:rPr>
                                <m:t>c</m:t>
                              </w:ins>
                            </m:r>
                          </m:e>
                          <m:sup>
                            <m:r>
                              <w:ins w:id="81" w:author="VOGEDES, JEROME O" w:date="2025-03-10T21:47:00Z">
                                <w:rPr>
                                  <w:rFonts w:ascii="Cambria Math" w:hAnsi="Cambria Math"/>
                                  <w:szCs w:val="20"/>
                                </w:rPr>
                                <m:t>2</m:t>
                              </w:ins>
                            </m:r>
                          </m:sup>
                        </m:sSup>
                      </m:num>
                      <m:den>
                        <m:r>
                          <w:ins w:id="82" w:author="VOGEDES, JEROME O" w:date="2025-03-10T21:47:00Z">
                            <w:rPr>
                              <w:rFonts w:ascii="Cambria Math" w:hAnsi="Cambria Math"/>
                              <w:szCs w:val="20"/>
                            </w:rPr>
                            <m:t>4π</m:t>
                          </w:ins>
                        </m:r>
                        <m:sSup>
                          <m:sSupPr>
                            <m:ctrlPr>
                              <w:ins w:id="83" w:author="VOGEDES, JEROME O" w:date="2025-03-10T21:47:00Z">
                                <w:rPr>
                                  <w:rFonts w:ascii="Cambria Math" w:hAnsi="Cambria Math"/>
                                  <w:szCs w:val="20"/>
                                </w:rPr>
                              </w:ins>
                            </m:ctrlPr>
                          </m:sSupPr>
                          <m:e>
                            <m:r>
                              <w:ins w:id="84" w:author="VOGEDES, JEROME O" w:date="2025-03-10T21:47:00Z">
                                <w:rPr>
                                  <w:rFonts w:ascii="Cambria Math" w:hAnsi="Cambria Math"/>
                                  <w:szCs w:val="20"/>
                                </w:rPr>
                                <m:t>f</m:t>
                              </w:ins>
                            </m:r>
                          </m:e>
                          <m:sup>
                            <m:r>
                              <w:ins w:id="85" w:author="VOGEDES, JEROME O" w:date="2025-03-10T21:47:00Z">
                                <w:rPr>
                                  <w:rFonts w:ascii="Cambria Math" w:hAnsi="Cambria Math"/>
                                  <w:szCs w:val="20"/>
                                </w:rPr>
                                <m:t>2</m:t>
                              </w:ins>
                            </m:r>
                          </m:sup>
                        </m:sSup>
                      </m:den>
                    </m:f>
                  </m:e>
                </m:d>
                <m:r>
                  <w:ins w:id="86" w:author="VOGEDES, JEROME O" w:date="2025-03-10T21:47:00Z">
                    <w:rPr>
                      <w:rFonts w:ascii="Cambria Math" w:hAnsi="Cambria Math"/>
                      <w:szCs w:val="20"/>
                    </w:rPr>
                    <m:t>-10lg</m:t>
                  </w:ins>
                </m:r>
                <m:d>
                  <m:dPr>
                    <m:ctrlPr>
                      <w:ins w:id="87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</w:ins>
                    </m:ctrlPr>
                  </m:dPr>
                  <m:e>
                    <m:sSub>
                      <m:sSubPr>
                        <m:ctrlPr>
                          <w:ins w:id="88" w:author="VOGEDES, JEROME O" w:date="2025-03-10T21:47:00Z">
                            <w:rPr>
                              <w:rFonts w:ascii="Cambria Math" w:hAnsi="Cambria Math"/>
                              <w:szCs w:val="20"/>
                            </w:rPr>
                          </w:ins>
                        </m:ctrlPr>
                      </m:sSubPr>
                      <m:e>
                        <m:r>
                          <w:ins w:id="89" w:author="VOGEDES, JEROME O" w:date="2025-03-10T21:47:00Z">
                            <w:rPr>
                              <w:rFonts w:ascii="Cambria Math" w:hAnsi="Cambria Math"/>
                              <w:szCs w:val="20"/>
                            </w:rPr>
                            <m:t>σ</m:t>
                          </w:ins>
                        </m:r>
                      </m:e>
                      <m:sub>
                        <m:r>
                          <w:ins w:id="90" w:author="VOGEDES, JEROME O" w:date="2025-03-10T21:47:00Z">
                            <w:rPr>
                              <w:rFonts w:ascii="Cambria Math" w:hAnsi="Cambria Math"/>
                              <w:szCs w:val="20"/>
                            </w:rPr>
                            <m:t>RCS,</m:t>
                          </w:ins>
                        </m:r>
                        <m:r>
                          <w:ins w:id="91" w:author="VOGEDES, JEROME O" w:date="2025-03-10T21:47:00Z">
                            <w:rPr>
                              <w:rFonts w:ascii="Cambria Math" w:hAnsi="Cambria Math" w:hint="eastAsia"/>
                              <w:szCs w:val="20"/>
                            </w:rPr>
                            <m:t>A</m:t>
                          </w:ins>
                        </m:r>
                      </m:sub>
                    </m:sSub>
                  </m:e>
                </m:d>
                <m:r>
                  <w:ins w:id="92" w:author="VOGEDES, JEROME O" w:date="2025-03-10T21:47:00Z">
                    <w:rPr>
                      <w:rFonts w:ascii="Cambria Math" w:hAnsi="Cambria Math"/>
                      <w:szCs w:val="20"/>
                    </w:rPr>
                    <m:t>+</m:t>
                  </w:ins>
                </m:r>
                <m:sSub>
                  <m:sSubPr>
                    <m:ctrlPr>
                      <w:ins w:id="93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</w:ins>
                    </m:ctrlPr>
                  </m:sSubPr>
                  <m:e>
                    <m:r>
                      <w:ins w:id="94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  <m:t>SF</m:t>
                      </w:ins>
                    </m:r>
                  </m:e>
                  <m:sub>
                    <m:r>
                      <w:ins w:id="95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  <m:t>dB,1</m:t>
                      </w:ins>
                    </m:r>
                  </m:sub>
                </m:sSub>
                <m:r>
                  <w:ins w:id="96" w:author="VOGEDES, JEROME O" w:date="2025-03-10T21:47:00Z">
                    <w:rPr>
                      <w:rFonts w:ascii="Cambria Math" w:hAnsi="Cambria Math"/>
                      <w:szCs w:val="20"/>
                    </w:rPr>
                    <m:t>+</m:t>
                  </w:ins>
                </m:r>
                <m:sSub>
                  <m:sSubPr>
                    <m:ctrlPr>
                      <w:ins w:id="97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</w:ins>
                    </m:ctrlPr>
                  </m:sSubPr>
                  <m:e>
                    <m:r>
                      <w:ins w:id="98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  <m:t>SF</m:t>
                      </w:ins>
                    </m:r>
                  </m:e>
                  <m:sub>
                    <m:r>
                      <w:ins w:id="99" w:author="VOGEDES, JEROME O" w:date="2025-03-10T21:47:00Z">
                        <w:rPr>
                          <w:rFonts w:ascii="Cambria Math" w:hAnsi="Cambria Math"/>
                          <w:szCs w:val="20"/>
                        </w:rPr>
                        <m:t>dB,2</m:t>
                      </w:ins>
                    </m:r>
                  </m:sub>
                </m:sSub>
              </m:oMath>
            </m:oMathPara>
          </w:p>
        </w:tc>
      </w:tr>
      <w:tr w:rsidR="00E90578" w14:paraId="69D9EED2" w14:textId="77777777" w:rsidTr="00CE5BCF">
        <w:trPr>
          <w:trHeight w:val="1620"/>
          <w:ins w:id="100" w:author="VOGEDES, JEROME O" w:date="2025-03-10T21:46:00Z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3D58" w14:textId="77777777" w:rsidR="00E90578" w:rsidRDefault="00E90578" w:rsidP="00CE5BCF">
            <w:pPr>
              <w:rPr>
                <w:ins w:id="101" w:author="VOGEDES, JEROME O" w:date="2025-03-10T21:46:00Z"/>
                <w:bCs/>
                <w:lang w:val="en-US"/>
              </w:rPr>
            </w:pPr>
            <w:ins w:id="102" w:author="VOGEDES, JEROME O" w:date="2025-03-10T21:47:00Z">
              <w:r>
                <w:rPr>
                  <w:rFonts w:ascii="Times New Roman" w:hAnsi="Times New Roman"/>
                  <w:szCs w:val="20"/>
                </w:rPr>
                <w:lastRenderedPageBreak/>
                <w:t>Sensing Tx/Rx selection</w:t>
              </w:r>
            </w:ins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38F4" w14:textId="77777777" w:rsidR="00E90578" w:rsidRDefault="00E90578" w:rsidP="00CE5BCF">
            <w:pPr>
              <w:rPr>
                <w:ins w:id="103" w:author="VOGEDES, JEROME O" w:date="2025-03-17T15:24:00Z"/>
                <w:rFonts w:ascii="Times New Roman" w:hAnsi="Times New Roman"/>
                <w:szCs w:val="20"/>
              </w:rPr>
            </w:pPr>
            <w:ins w:id="104" w:author="VOGEDES, JEROME O" w:date="2025-03-10T21:47:00Z">
              <w:r>
                <w:rPr>
                  <w:rFonts w:ascii="Times New Roman" w:hAnsi="Times New Roman"/>
                  <w:szCs w:val="20"/>
                </w:rPr>
                <w:t xml:space="preserve">Best </w:t>
              </w:r>
              <w:r>
                <w:rPr>
                  <w:rFonts w:ascii="Times New Roman" w:hAnsi="Times New Roman"/>
                  <w:color w:val="FF0000"/>
                  <w:szCs w:val="20"/>
                </w:rPr>
                <w:t>N</w:t>
              </w:r>
            </w:ins>
            <w:ins w:id="105" w:author="Jerome Vogedes" w:date="2025-04-08T10:26:00Z">
              <w:r>
                <w:rPr>
                  <w:rFonts w:ascii="Times New Roman" w:hAnsi="Times New Roman"/>
                  <w:color w:val="FF0000"/>
                  <w:szCs w:val="20"/>
                </w:rPr>
                <w:t xml:space="preserve"> </w:t>
              </w:r>
            </w:ins>
            <w:ins w:id="106" w:author="VOGEDES, JEROME O" w:date="2025-03-10T21:47:00Z">
              <w:r>
                <w:rPr>
                  <w:rFonts w:ascii="Times New Roman" w:hAnsi="Times New Roman"/>
                  <w:color w:val="FF0000"/>
                  <w:szCs w:val="20"/>
                </w:rPr>
                <w:t>=</w:t>
              </w:r>
            </w:ins>
            <w:ins w:id="107" w:author="VOGEDES, JEROME O" w:date="2025-03-19T12:23:00Z">
              <w:r>
                <w:rPr>
                  <w:rFonts w:ascii="Times New Roman" w:hAnsi="Times New Roman"/>
                  <w:color w:val="FF0000"/>
                  <w:szCs w:val="20"/>
                </w:rPr>
                <w:t xml:space="preserve"> </w:t>
              </w:r>
            </w:ins>
            <w:ins w:id="108" w:author="VOGEDES, JEROME O" w:date="2025-03-10T21:47:00Z">
              <w:r>
                <w:rPr>
                  <w:rFonts w:ascii="Times New Roman" w:hAnsi="Times New Roman"/>
                  <w:color w:val="FF0000"/>
                  <w:szCs w:val="20"/>
                </w:rPr>
                <w:t>4</w:t>
              </w:r>
              <w:r>
                <w:rPr>
                  <w:rFonts w:ascii="Times New Roman" w:hAnsi="Times New Roman"/>
                  <w:szCs w:val="20"/>
                </w:rPr>
                <w:t xml:space="preserve"> Tx-Rx pairs to be selected for the target. </w:t>
              </w:r>
            </w:ins>
          </w:p>
          <w:p w14:paraId="6DFCB644" w14:textId="77777777" w:rsidR="00E90578" w:rsidRDefault="00E90578" w:rsidP="00CE5BCF">
            <w:pPr>
              <w:rPr>
                <w:ins w:id="109" w:author="VOGEDES, JEROME O" w:date="2025-03-10T21:50:00Z"/>
                <w:rFonts w:ascii="Times New Roman" w:hAnsi="Times New Roman"/>
                <w:szCs w:val="20"/>
              </w:rPr>
            </w:pPr>
          </w:p>
          <w:p w14:paraId="12E92F70" w14:textId="3BD68EF2" w:rsidR="00E90578" w:rsidRDefault="00E90578" w:rsidP="00CE5BCF">
            <w:pPr>
              <w:rPr>
                <w:ins w:id="110" w:author="VOGEDES, JEROME O" w:date="2025-03-10T21:47:00Z"/>
                <w:rFonts w:ascii="Times New Roman" w:hAnsi="Times New Roman"/>
                <w:szCs w:val="20"/>
              </w:rPr>
            </w:pPr>
            <w:ins w:id="111" w:author="VOGEDES, JEROME O" w:date="2025-03-17T15:24:00Z">
              <w:r>
                <w:rPr>
                  <w:rFonts w:ascii="Times New Roman" w:hAnsi="Times New Roman"/>
                  <w:szCs w:val="20"/>
                </w:rPr>
                <w:t xml:space="preserve">NOTE1: </w:t>
              </w:r>
            </w:ins>
            <w:ins w:id="112" w:author="VOGEDES, JEROME O" w:date="2025-03-10T21:52:00Z">
              <w:del w:id="113" w:author="Moderator" w:date="2025-04-09T06:42:00Z">
                <w:r w:rsidDel="00BC5A15">
                  <w:rPr>
                    <w:rFonts w:ascii="Times New Roman" w:hAnsi="Times New Roman"/>
                    <w:szCs w:val="20"/>
                  </w:rPr>
                  <w:delText>TRP mono-static</w:delText>
                </w:r>
              </w:del>
            </w:ins>
            <w:ins w:id="114" w:author="Jerome Vogedes" w:date="2025-04-08T09:20:00Z">
              <w:del w:id="115" w:author="Moderator" w:date="2025-04-09T06:42:00Z">
                <w:r w:rsidDel="00BC5A15">
                  <w:rPr>
                    <w:rFonts w:ascii="Times New Roman" w:hAnsi="Times New Roman"/>
                    <w:szCs w:val="20"/>
                  </w:rPr>
                  <w:delText xml:space="preserve"> and </w:delText>
                </w:r>
              </w:del>
            </w:ins>
            <w:ins w:id="116" w:author="Jerome Vogedes" w:date="2025-04-08T10:27:00Z">
              <w:del w:id="117" w:author="Moderator" w:date="2025-04-09T06:42:00Z">
                <w:r w:rsidDel="00BC5A15">
                  <w:rPr>
                    <w:rFonts w:ascii="Times New Roman" w:hAnsi="Times New Roman"/>
                    <w:szCs w:val="20"/>
                  </w:rPr>
                  <w:delText xml:space="preserve">TRP </w:delText>
                </w:r>
              </w:del>
            </w:ins>
            <w:ins w:id="118" w:author="Jerome Vogedes" w:date="2025-04-08T09:20:00Z">
              <w:del w:id="119" w:author="Moderator" w:date="2025-04-09T06:42:00Z">
                <w:r w:rsidDel="00BC5A15">
                  <w:rPr>
                    <w:rFonts w:ascii="Times New Roman" w:hAnsi="Times New Roman"/>
                    <w:szCs w:val="20"/>
                  </w:rPr>
                  <w:delText>bistatic sensing scenarios</w:delText>
                </w:r>
              </w:del>
            </w:ins>
            <w:ins w:id="120" w:author="VOGEDES, JEROME O" w:date="2025-03-10T21:52:00Z">
              <w:del w:id="121" w:author="Moderator" w:date="2025-04-09T06:42:00Z">
                <w:r w:rsidDel="00BC5A15">
                  <w:rPr>
                    <w:rFonts w:ascii="Times New Roman" w:hAnsi="Times New Roman"/>
                    <w:szCs w:val="20"/>
                  </w:rPr>
                  <w:delText xml:space="preserve">: </w:delText>
                </w:r>
              </w:del>
            </w:ins>
            <w:ins w:id="122" w:author="VOGEDES, JEROME O" w:date="2025-03-10T21:47:00Z">
              <w:r>
                <w:rPr>
                  <w:rFonts w:ascii="Times New Roman" w:hAnsi="Times New Roman"/>
                  <w:szCs w:val="20"/>
                </w:rPr>
                <w:t>Based on the Tx-Rx pair</w:t>
              </w:r>
            </w:ins>
            <w:ins w:id="123" w:author="Moderator" w:date="2025-04-09T06:43:00Z">
              <w:r w:rsidR="00BC5A15">
                <w:rPr>
                  <w:rFonts w:ascii="Times New Roman" w:hAnsi="Times New Roman"/>
                  <w:szCs w:val="20"/>
                </w:rPr>
                <w:t>s</w:t>
              </w:r>
            </w:ins>
            <w:ins w:id="124" w:author="VOGEDES, JEROME O" w:date="2025-03-10T21:47:00Z">
              <w:r>
                <w:rPr>
                  <w:rFonts w:ascii="Times New Roman" w:hAnsi="Times New Roman"/>
                  <w:szCs w:val="20"/>
                </w:rPr>
                <w:t xml:space="preserve"> with the </w:t>
              </w:r>
              <w:r>
                <w:rPr>
                  <w:rFonts w:ascii="Times New Roman" w:hAnsi="Times New Roman" w:hint="eastAsia"/>
                  <w:szCs w:val="20"/>
                </w:rPr>
                <w:t>smallest</w:t>
              </w:r>
              <w:r>
                <w:rPr>
                  <w:rFonts w:ascii="Times New Roman" w:hAnsi="Times New Roman"/>
                  <w:szCs w:val="20"/>
                </w:rPr>
                <w:t xml:space="preserve"> power scaling factor of the target channel. </w:t>
              </w:r>
            </w:ins>
          </w:p>
          <w:p w14:paraId="16CDA259" w14:textId="77777777" w:rsidR="00E90578" w:rsidRDefault="00E90578" w:rsidP="00CE5BCF">
            <w:pPr>
              <w:rPr>
                <w:ins w:id="125" w:author="VOGEDES, JEROME O" w:date="2025-03-10T21:46:00Z"/>
                <w:lang w:val="en-US"/>
              </w:rPr>
            </w:pPr>
          </w:p>
        </w:tc>
      </w:tr>
      <w:tr w:rsidR="00E90578" w14:paraId="4B29DDDD" w14:textId="77777777" w:rsidTr="00E90578">
        <w:trPr>
          <w:trHeight w:val="1622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BDADC" w14:textId="77777777" w:rsidR="00E90578" w:rsidRDefault="00E90578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Metrics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0B55" w14:textId="7CE61482" w:rsidR="00E90578" w:rsidRDefault="00E90578" w:rsidP="00CE5BCF">
            <w:pPr>
              <w:rPr>
                <w:ins w:id="126" w:author="Moderator" w:date="2025-04-09T06:15:00Z"/>
                <w:lang w:val="en-US"/>
              </w:rPr>
            </w:pPr>
            <w:r>
              <w:rPr>
                <w:lang w:val="en-US"/>
              </w:rPr>
              <w:t xml:space="preserve">Coupling loss </w:t>
            </w:r>
            <w:ins w:id="127" w:author="Moderator" w:date="2025-04-09T06:14:00Z">
              <w:r w:rsidR="00CD3464">
                <w:rPr>
                  <w:lang w:val="en-US"/>
                </w:rPr>
                <w:t xml:space="preserve">for target channel </w:t>
              </w:r>
            </w:ins>
            <w:del w:id="128" w:author="Moderator" w:date="2025-04-09T06:14:00Z">
              <w:r w:rsidDel="00CD3464">
                <w:rPr>
                  <w:lang w:val="en-US"/>
                </w:rPr>
                <w:delText>(based on LOS pathloss)</w:delText>
              </w:r>
            </w:del>
          </w:p>
          <w:p w14:paraId="21ADBBC2" w14:textId="3063BB8A" w:rsidR="00CD3464" w:rsidRDefault="00CD3464" w:rsidP="00CE5BCF">
            <w:pPr>
              <w:rPr>
                <w:ins w:id="129" w:author="VOGEDES, JEROME O" w:date="2025-03-19T13:28:00Z"/>
                <w:lang w:val="en-US"/>
              </w:rPr>
            </w:pPr>
            <w:ins w:id="130" w:author="Moderator" w:date="2025-04-09T06:15:00Z">
              <w:r>
                <w:rPr>
                  <w:rFonts w:hint="eastAsia"/>
                  <w:lang w:val="en-US"/>
                </w:rPr>
                <w:t>C</w:t>
              </w:r>
              <w:r>
                <w:rPr>
                  <w:lang w:val="en-US"/>
                </w:rPr>
                <w:t>oupling loss for background channel</w:t>
              </w:r>
            </w:ins>
            <w:ins w:id="131" w:author="Moderator" w:date="2025-04-09T06:20:00Z">
              <w:r w:rsidR="00D45FA5">
                <w:rPr>
                  <w:lang w:val="en-US"/>
                </w:rPr>
                <w:t xml:space="preserve"> (in case of monostatic sensing, this is the coupling loss between Tx and </w:t>
              </w:r>
            </w:ins>
            <w:ins w:id="132" w:author="Moderator" w:date="2025-04-09T06:57:00Z">
              <w:r w:rsidR="000D5785">
                <w:rPr>
                  <w:lang w:val="en-US"/>
                </w:rPr>
                <w:t>one</w:t>
              </w:r>
            </w:ins>
            <w:ins w:id="133" w:author="Moderator" w:date="2025-04-09T06:20:00Z">
              <w:r w:rsidR="00D45FA5">
                <w:rPr>
                  <w:lang w:val="en-US"/>
                </w:rPr>
                <w:t xml:space="preserve"> reference point</w:t>
              </w:r>
            </w:ins>
            <w:ins w:id="134" w:author="Moderator" w:date="2025-04-09T06:24:00Z">
              <w:r w:rsidR="00D45FA5">
                <w:rPr>
                  <w:lang w:val="en-US"/>
                </w:rPr>
                <w:t>)</w:t>
              </w:r>
            </w:ins>
          </w:p>
          <w:p w14:paraId="7DD77472" w14:textId="2E8F64FD" w:rsidR="00E90578" w:rsidRPr="00CD3464" w:rsidRDefault="00CD3464" w:rsidP="00CD3464">
            <w:pPr>
              <w:widowControl w:val="0"/>
              <w:tabs>
                <w:tab w:val="left" w:pos="0"/>
              </w:tabs>
              <w:spacing w:before="60"/>
              <w:rPr>
                <w:ins w:id="135" w:author="VOGEDES, JEROME O" w:date="2025-03-19T13:27:00Z"/>
                <w:rFonts w:eastAsia="DengXian"/>
                <w:b/>
                <w:bCs/>
                <w:lang w:val="en-US"/>
              </w:rPr>
            </w:pPr>
            <w:ins w:id="136" w:author="Moderator" w:date="2025-04-09T06:15:00Z">
              <w:r>
                <w:rPr>
                  <w:lang w:val="en-US"/>
                </w:rPr>
                <w:t xml:space="preserve">Note: </w:t>
              </w:r>
            </w:ins>
            <w:ins w:id="137" w:author="VOGEDES, JEROME O" w:date="2025-03-19T13:29:00Z">
              <w:r w:rsidR="00E90578" w:rsidRPr="00CD3464">
                <w:rPr>
                  <w:lang w:val="en-US"/>
                </w:rPr>
                <w:t xml:space="preserve">CDFs </w:t>
              </w:r>
            </w:ins>
            <w:ins w:id="138" w:author="VOGEDES, JEROME O" w:date="2025-03-19T13:28:00Z">
              <w:r w:rsidR="00E90578" w:rsidRPr="00CD3464">
                <w:rPr>
                  <w:lang w:val="en-US"/>
                </w:rPr>
                <w:t xml:space="preserve">can be separately generated for target channel, background channel </w:t>
              </w:r>
            </w:ins>
          </w:p>
          <w:p w14:paraId="7597186E" w14:textId="77777777" w:rsidR="00CD3464" w:rsidRDefault="00CD3464" w:rsidP="00CE5BCF">
            <w:pPr>
              <w:rPr>
                <w:lang w:val="en-US"/>
              </w:rPr>
            </w:pPr>
          </w:p>
          <w:p w14:paraId="57CA4B09" w14:textId="77777777" w:rsidR="00E90578" w:rsidRDefault="00E90578" w:rsidP="001D20B2">
            <w:pPr>
              <w:numPr>
                <w:ilvl w:val="0"/>
                <w:numId w:val="24"/>
              </w:numPr>
              <w:suppressAutoHyphens/>
              <w:rPr>
                <w:del w:id="139" w:author="VOGEDES, JEROME O" w:date="2025-03-10T21:40:00Z"/>
                <w:lang w:val="en-US"/>
              </w:rPr>
            </w:pPr>
            <w:del w:id="140" w:author="VOGEDES, JEROME O" w:date="2025-03-10T21:40:00Z">
              <w:r w:rsidRPr="00CC0586">
                <w:rPr>
                  <w:bCs/>
                  <w:lang w:val="en-SG"/>
                </w:rPr>
                <w:delText>FFS: how to select sensing Tx and Rx</w:delText>
              </w:r>
            </w:del>
          </w:p>
          <w:p w14:paraId="06AD8DE9" w14:textId="77777777" w:rsidR="00E90578" w:rsidRDefault="00E90578" w:rsidP="00CE5BCF">
            <w:pPr>
              <w:rPr>
                <w:lang w:val="en-US"/>
              </w:rPr>
            </w:pPr>
            <w:del w:id="141" w:author="VOGEDES, JEROME O" w:date="2025-03-19T13:30:00Z">
              <w:r>
                <w:rPr>
                  <w:lang w:val="en-US"/>
                </w:rPr>
                <w:delText>FFS: additional metrics, wideband SIR and SINR based on RSRP if interference is modelled.</w:delText>
              </w:r>
            </w:del>
          </w:p>
        </w:tc>
      </w:tr>
    </w:tbl>
    <w:p w14:paraId="2031464C" w14:textId="77777777" w:rsidR="00E90578" w:rsidRDefault="00E90578" w:rsidP="00E90578">
      <w:pPr>
        <w:rPr>
          <w:b/>
        </w:rPr>
      </w:pPr>
    </w:p>
    <w:p w14:paraId="6551490C" w14:textId="77777777" w:rsidR="00E90578" w:rsidRPr="00E90578" w:rsidRDefault="00E90578" w:rsidP="00E90578">
      <w:pPr>
        <w:rPr>
          <w:b/>
        </w:rPr>
      </w:pPr>
    </w:p>
    <w:p w14:paraId="10F0B91B" w14:textId="036A1A36" w:rsidR="00CE5BCF" w:rsidRPr="002A39AF" w:rsidRDefault="002A39AF" w:rsidP="00CE5BCF">
      <w:r w:rsidRPr="002A39AF">
        <w:rPr>
          <w:highlight w:val="green"/>
        </w:rPr>
        <w:t>Agreement</w:t>
      </w:r>
    </w:p>
    <w:p w14:paraId="5A87CA19" w14:textId="0C219A46" w:rsidR="00CE5BCF" w:rsidRDefault="00CE5BCF" w:rsidP="00CE5BCF">
      <w:r>
        <w:t xml:space="preserve">For the purposes of full calibration for UAV sensing targets, the following calibration parameters are proposed below in Table x. </w:t>
      </w:r>
    </w:p>
    <w:p w14:paraId="26611778" w14:textId="77777777" w:rsidR="00CE5BCF" w:rsidRDefault="00CE5BCF" w:rsidP="00CE5BCF"/>
    <w:p w14:paraId="75CE3021" w14:textId="77777777" w:rsidR="00CE5BCF" w:rsidRDefault="00CE5BCF" w:rsidP="00CE5BCF">
      <w:pPr>
        <w:jc w:val="center"/>
        <w:rPr>
          <w:b/>
          <w:lang w:val="en-US"/>
        </w:rPr>
      </w:pPr>
      <w:r>
        <w:rPr>
          <w:b/>
          <w:lang w:val="en-US"/>
        </w:rPr>
        <w:t>Table x. Simulation assumptions for full calibration for UAV sensing targets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25"/>
        <w:gridCol w:w="7203"/>
      </w:tblGrid>
      <w:tr w:rsidR="00CE5BCF" w14:paraId="4B5C64B3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96484" w14:textId="77777777" w:rsidR="00CE5BCF" w:rsidRDefault="00CE5BCF" w:rsidP="00CE5BC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Parameters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DF9E" w14:textId="77777777" w:rsidR="00CE5BCF" w:rsidRDefault="00CE5BCF" w:rsidP="00CE5BC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Values</w:t>
            </w:r>
          </w:p>
        </w:tc>
      </w:tr>
      <w:tr w:rsidR="00CE5BCF" w14:paraId="315A9DA4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00FA1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Scenario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5CD7" w14:textId="77777777" w:rsidR="00CE5BCF" w:rsidRDefault="00CE5BCF" w:rsidP="00CE5BCF">
            <w:pPr>
              <w:rPr>
                <w:lang w:val="sv-SE"/>
              </w:rPr>
            </w:pPr>
            <w:r>
              <w:rPr>
                <w:lang w:val="sv-SE"/>
              </w:rPr>
              <w:t>UMa-AV</w:t>
            </w:r>
          </w:p>
        </w:tc>
      </w:tr>
      <w:tr w:rsidR="00CE5BCF" w14:paraId="2EE55C5B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67E1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Sensing mode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4719" w14:textId="5BF2CC01" w:rsidR="00CE5BCF" w:rsidRDefault="00CE5BCF" w:rsidP="00CE5BCF">
            <w:pPr>
              <w:rPr>
                <w:bCs/>
                <w:lang w:val="en-US"/>
              </w:rPr>
            </w:pPr>
            <w:r>
              <w:rPr>
                <w:lang w:val="en-US"/>
              </w:rPr>
              <w:t>TRP monostatic, TRP-TRP bistatic</w:t>
            </w:r>
            <w:r>
              <w:rPr>
                <w:bCs/>
                <w:lang w:val="en-US"/>
              </w:rPr>
              <w:t>, TRP-UE bistatic, UE-UE bistatic</w:t>
            </w:r>
          </w:p>
        </w:tc>
      </w:tr>
      <w:tr w:rsidR="00CE5BCF" w14:paraId="1520EABC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4D378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Target type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7637" w14:textId="77777777" w:rsidR="00CE5BCF" w:rsidRDefault="00CE5BCF" w:rsidP="00CE5BCF">
            <w:pPr>
              <w:rPr>
                <w:lang w:val="en-US"/>
              </w:rPr>
            </w:pPr>
            <w:r>
              <w:rPr>
                <w:lang w:val="en-US"/>
              </w:rPr>
              <w:t>UAV of small size (0.3m x 0.4m x 0.2m)</w:t>
            </w:r>
          </w:p>
        </w:tc>
      </w:tr>
      <w:tr w:rsidR="00CE5BCF" w14:paraId="0BD5BAB2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9DE1A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Sectorization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60F1" w14:textId="77777777" w:rsidR="00CE5BCF" w:rsidRDefault="00CE5BCF" w:rsidP="00CE5BCF">
            <w:pPr>
              <w:rPr>
                <w:lang w:val="en-US"/>
              </w:rPr>
            </w:pPr>
            <w:r>
              <w:rPr>
                <w:lang w:val="en-US"/>
              </w:rPr>
              <w:t>Single 360-degree sector can be assumed</w:t>
            </w:r>
          </w:p>
        </w:tc>
      </w:tr>
      <w:tr w:rsidR="00CE5BCF" w14:paraId="1818B832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7FA89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Carrier Frequency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2943" w14:textId="77777777" w:rsidR="00CE5BCF" w:rsidRDefault="00CE5BCF" w:rsidP="00CE5BCF">
            <w:pPr>
              <w:rPr>
                <w:lang w:val="en-US"/>
              </w:rPr>
            </w:pPr>
            <w:r>
              <w:rPr>
                <w:lang w:val="en-US"/>
              </w:rPr>
              <w:t>FR1: 6 GHz</w:t>
            </w:r>
          </w:p>
          <w:p w14:paraId="6D52AF37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lang w:val="en-US"/>
              </w:rPr>
              <w:t>FR2: 30 GHz</w:t>
            </w:r>
          </w:p>
        </w:tc>
      </w:tr>
      <w:tr w:rsidR="00CE5BCF" w14:paraId="7B0BC2D6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F24EB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BS antenna configurations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FB2C" w14:textId="77777777" w:rsidR="00CE5BCF" w:rsidRDefault="00CE5BCF" w:rsidP="00CE5BCF">
            <w:pPr>
              <w:rPr>
                <w:lang w:val="en-US"/>
              </w:rPr>
            </w:pPr>
            <w:r>
              <w:rPr>
                <w:lang w:val="en-US"/>
              </w:rPr>
              <w:t>Single dual-pol isotropic antenna</w:t>
            </w:r>
          </w:p>
        </w:tc>
      </w:tr>
      <w:tr w:rsidR="00CE5BCF" w14:paraId="4FA5717C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E959D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BS Tx power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63E7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FR1: </w:t>
            </w:r>
            <w:r>
              <w:rPr>
                <w:lang w:val="en-US"/>
              </w:rPr>
              <w:t>56dBm</w:t>
            </w:r>
          </w:p>
          <w:p w14:paraId="1E4B73C8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FR2: </w:t>
            </w:r>
            <w:r>
              <w:rPr>
                <w:lang w:val="en-US"/>
              </w:rPr>
              <w:t>41dBm</w:t>
            </w:r>
          </w:p>
        </w:tc>
      </w:tr>
      <w:tr w:rsidR="00CE5BCF" w14:paraId="4B277956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F73DF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Bandwidth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F2FA" w14:textId="77777777" w:rsidR="00CE5BCF" w:rsidRDefault="00CE5BCF" w:rsidP="00CE5BCF">
            <w:pPr>
              <w:rPr>
                <w:lang w:val="en-US"/>
              </w:rPr>
            </w:pPr>
            <w:r>
              <w:rPr>
                <w:lang w:val="en-US"/>
              </w:rPr>
              <w:t>FR1: 100MHz</w:t>
            </w:r>
          </w:p>
          <w:p w14:paraId="5AD226CD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lang w:val="en-US"/>
              </w:rPr>
              <w:t>FR2: 400MHz</w:t>
            </w:r>
          </w:p>
        </w:tc>
      </w:tr>
      <w:tr w:rsidR="00CE5BCF" w14:paraId="2B131D42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C38A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BS noise figure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8632B" w14:textId="77777777" w:rsidR="00CE5BCF" w:rsidRDefault="00CE5BCF" w:rsidP="00CE5BCF">
            <w:pPr>
              <w:rPr>
                <w:lang w:val="en-US"/>
              </w:rPr>
            </w:pPr>
            <w:r>
              <w:rPr>
                <w:lang w:val="en-US"/>
              </w:rPr>
              <w:t>FR1: 5dB</w:t>
            </w:r>
          </w:p>
          <w:p w14:paraId="00B140E4" w14:textId="77777777" w:rsidR="00CE5BCF" w:rsidRDefault="00CE5BCF" w:rsidP="00CE5BCF">
            <w:pPr>
              <w:rPr>
                <w:lang w:val="en-US"/>
              </w:rPr>
            </w:pPr>
            <w:r>
              <w:rPr>
                <w:lang w:val="en-US"/>
              </w:rPr>
              <w:t>FR2: 7dB</w:t>
            </w:r>
          </w:p>
        </w:tc>
      </w:tr>
      <w:tr w:rsidR="00CE5BCF" w:rsidRPr="00135351" w14:paraId="13109C70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629D3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UT antenna configurations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2F26" w14:textId="77777777" w:rsidR="00CE5BCF" w:rsidRDefault="00CE5BCF" w:rsidP="00CE5BCF">
            <w:pPr>
              <w:rPr>
                <w:bCs/>
                <w:lang w:val="sv-SE"/>
              </w:rPr>
            </w:pPr>
            <w:r>
              <w:rPr>
                <w:lang w:val="en-US"/>
              </w:rPr>
              <w:t xml:space="preserve">Single dual-pol isotropic antenna; </w:t>
            </w:r>
            <w:r>
              <w:rPr>
                <w:lang w:val="sv-SE"/>
              </w:rPr>
              <w:t>(</w:t>
            </w:r>
            <w:proofErr w:type="gramStart"/>
            <w:r>
              <w:rPr>
                <w:lang w:val="sv-SE"/>
              </w:rPr>
              <w:t>M,N</w:t>
            </w:r>
            <w:proofErr w:type="gramEnd"/>
            <w:r>
              <w:rPr>
                <w:lang w:val="sv-SE"/>
              </w:rPr>
              <w:t>,P,Mg,Ng;Mp,Np) = (1,1,2,1,1;1,1)</w:t>
            </w:r>
          </w:p>
        </w:tc>
      </w:tr>
      <w:tr w:rsidR="00CE5BCF" w14:paraId="7AAE1CDC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E2563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UT noise figure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49B6" w14:textId="77777777" w:rsidR="00CE5BCF" w:rsidRDefault="00CE5BCF" w:rsidP="00CE5BCF">
            <w:pPr>
              <w:rPr>
                <w:lang w:val="en-US"/>
              </w:rPr>
            </w:pPr>
            <w:r>
              <w:rPr>
                <w:lang w:val="en-US"/>
              </w:rPr>
              <w:t>FR1: 9dB</w:t>
            </w:r>
          </w:p>
          <w:p w14:paraId="5701C9F8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lang w:val="en-US"/>
              </w:rPr>
              <w:t>FR2: 10dB</w:t>
            </w:r>
          </w:p>
        </w:tc>
      </w:tr>
      <w:tr w:rsidR="00CE5BCF" w14:paraId="30D67635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2819" w14:textId="77777777" w:rsidR="00CE5BCF" w:rsidRDefault="00CE5BCF" w:rsidP="00CE5BCF">
            <w:pPr>
              <w:rPr>
                <w:bCs/>
                <w:lang w:val="en-US"/>
              </w:rPr>
            </w:pPr>
            <w:r>
              <w:t>UT height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0A72" w14:textId="38E8F459" w:rsidR="00CE5BCF" w:rsidRDefault="00CE5BCF" w:rsidP="00CE5BCF">
            <w:pPr>
              <w:rPr>
                <w:lang w:val="en-US"/>
              </w:rPr>
            </w:pPr>
            <w:r>
              <w:t>1.5m for terrestrial UTs</w:t>
            </w:r>
          </w:p>
        </w:tc>
      </w:tr>
      <w:tr w:rsidR="00CE5BCF" w14:paraId="09CEC0AD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8AF9" w14:textId="77777777" w:rsidR="00CE5BCF" w:rsidRDefault="00CE5BCF" w:rsidP="00CE5BCF">
            <w:pPr>
              <w:rPr>
                <w:bCs/>
                <w:lang w:val="en-US"/>
              </w:rPr>
            </w:pPr>
            <w:r>
              <w:t>UT Tx power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4361" w14:textId="77777777" w:rsidR="00CE5BCF" w:rsidRDefault="00CE5BCF" w:rsidP="00CE5BCF">
            <w:pPr>
              <w:rPr>
                <w:lang w:val="en-US"/>
              </w:rPr>
            </w:pPr>
            <w:r>
              <w:t>23dBm</w:t>
            </w:r>
          </w:p>
        </w:tc>
      </w:tr>
      <w:tr w:rsidR="00CE5BCF" w14:paraId="6CFB782B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578E" w14:textId="77777777" w:rsidR="00CE5BCF" w:rsidRPr="002A39AF" w:rsidRDefault="00CE5BCF" w:rsidP="00CE5BCF">
            <w:r w:rsidRPr="002A39AF">
              <w:t>UT Distribution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0FD5" w14:textId="45AAE98D" w:rsidR="00CE5BCF" w:rsidRPr="002A39AF" w:rsidRDefault="00CE5BCF" w:rsidP="001D20B2">
            <w:pPr>
              <w:pStyle w:val="ListParagraph"/>
              <w:widowControl w:val="0"/>
              <w:numPr>
                <w:ilvl w:val="0"/>
                <w:numId w:val="26"/>
              </w:numPr>
              <w:tabs>
                <w:tab w:val="left" w:pos="0"/>
              </w:tabs>
              <w:ind w:leftChars="0"/>
              <w:rPr>
                <w:rFonts w:eastAsia="DengXian"/>
                <w:bCs/>
                <w:lang w:val="en-US"/>
              </w:rPr>
            </w:pPr>
            <w:r w:rsidRPr="002A39AF">
              <w:rPr>
                <w:rFonts w:eastAsia="DengXian"/>
                <w:bCs/>
                <w:lang w:val="en-US"/>
              </w:rPr>
              <w:t xml:space="preserve">The overall number of UTs is 30 </w:t>
            </w:r>
            <w:r w:rsidRPr="002A39AF">
              <w:t xml:space="preserve">uniformly distributed in the </w:t>
            </w:r>
            <w:proofErr w:type="spellStart"/>
            <w:r w:rsidRPr="002A39AF">
              <w:t>center</w:t>
            </w:r>
            <w:proofErr w:type="spellEnd"/>
            <w:r w:rsidRPr="002A39AF">
              <w:t xml:space="preserve"> cell</w:t>
            </w:r>
            <w:r w:rsidRPr="002A39AF">
              <w:rPr>
                <w:rFonts w:eastAsia="DengXian"/>
                <w:bCs/>
                <w:lang w:val="en-US"/>
              </w:rPr>
              <w:t xml:space="preserve">. </w:t>
            </w:r>
          </w:p>
          <w:p w14:paraId="42C24D7F" w14:textId="279B5056" w:rsidR="00CE5BCF" w:rsidRPr="002A39AF" w:rsidRDefault="00CE5BCF" w:rsidP="001D20B2">
            <w:pPr>
              <w:pStyle w:val="ListParagraph"/>
              <w:widowControl w:val="0"/>
              <w:numPr>
                <w:ilvl w:val="0"/>
                <w:numId w:val="26"/>
              </w:numPr>
              <w:tabs>
                <w:tab w:val="left" w:pos="0"/>
              </w:tabs>
              <w:ind w:leftChars="0"/>
              <w:rPr>
                <w:rFonts w:eastAsia="DengXian"/>
                <w:bCs/>
                <w:lang w:val="en-US"/>
              </w:rPr>
            </w:pPr>
            <w:r w:rsidRPr="002A39AF">
              <w:rPr>
                <w:rFonts w:eastAsia="DengXian"/>
                <w:bCs/>
                <w:lang w:val="en-US"/>
              </w:rPr>
              <w:t xml:space="preserve">All of the UTs are either terrestrial UTs or aerial UTs, all outdoors. </w:t>
            </w:r>
          </w:p>
          <w:p w14:paraId="3323E95D" w14:textId="77777777" w:rsidR="00CE5BCF" w:rsidRPr="002A39AF" w:rsidRDefault="00CE5BCF" w:rsidP="001D20B2">
            <w:pPr>
              <w:pStyle w:val="ListParagraph"/>
              <w:widowControl w:val="0"/>
              <w:numPr>
                <w:ilvl w:val="0"/>
                <w:numId w:val="26"/>
              </w:numPr>
              <w:tabs>
                <w:tab w:val="left" w:pos="0"/>
              </w:tabs>
              <w:ind w:leftChars="0"/>
              <w:rPr>
                <w:rFonts w:eastAsia="DengXian"/>
                <w:bCs/>
                <w:lang w:val="en-US"/>
              </w:rPr>
            </w:pPr>
            <w:r w:rsidRPr="002A39AF">
              <w:rPr>
                <w:rFonts w:eastAsia="DengXian"/>
                <w:bCs/>
                <w:lang w:val="en-US"/>
              </w:rPr>
              <w:t>Vertical distribution of aerial UE: Fixed height value of 200 m.</w:t>
            </w:r>
          </w:p>
          <w:p w14:paraId="03BC61AA" w14:textId="77777777" w:rsidR="00CE5BCF" w:rsidRPr="002A39AF" w:rsidRDefault="00CE5BCF" w:rsidP="001D20B2">
            <w:pPr>
              <w:widowControl w:val="0"/>
              <w:numPr>
                <w:ilvl w:val="0"/>
                <w:numId w:val="26"/>
              </w:numPr>
              <w:tabs>
                <w:tab w:val="left" w:pos="0"/>
              </w:tabs>
              <w:rPr>
                <w:rFonts w:eastAsia="DengXian"/>
                <w:lang w:val="en-US"/>
              </w:rPr>
            </w:pPr>
            <w:r w:rsidRPr="002A39AF">
              <w:rPr>
                <w:rFonts w:eastAsia="DengXian"/>
                <w:lang w:val="en-US"/>
              </w:rPr>
              <w:t>FR1 is assumed for aerial UE.</w:t>
            </w:r>
          </w:p>
        </w:tc>
      </w:tr>
      <w:tr w:rsidR="00CE5BCF" w14:paraId="26FB747D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DF96B" w14:textId="77777777" w:rsidR="00CE5BCF" w:rsidRPr="002A39AF" w:rsidRDefault="00CE5BCF" w:rsidP="00CE5BCF">
            <w:pPr>
              <w:rPr>
                <w:bCs/>
                <w:lang w:val="en-US"/>
              </w:rPr>
            </w:pPr>
            <w:r w:rsidRPr="002A39AF">
              <w:rPr>
                <w:bCs/>
                <w:lang w:val="en-US"/>
              </w:rPr>
              <w:t>Sensing target distribution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31A6" w14:textId="77777777" w:rsidR="00CE5BCF" w:rsidRPr="002A39AF" w:rsidRDefault="00CE5BCF" w:rsidP="00CE5BCF">
            <w:pPr>
              <w:rPr>
                <w:lang w:val="en-US"/>
              </w:rPr>
            </w:pPr>
            <w:r w:rsidRPr="002A39AF">
              <w:rPr>
                <w:iCs/>
                <w:lang w:val="en-US"/>
              </w:rPr>
              <w:t>1</w:t>
            </w:r>
            <w:r w:rsidRPr="002A39AF">
              <w:rPr>
                <w:i/>
                <w:iCs/>
                <w:lang w:val="en-US"/>
              </w:rPr>
              <w:t xml:space="preserve"> </w:t>
            </w:r>
            <w:r w:rsidRPr="002A39AF">
              <w:rPr>
                <w:lang w:val="en-US"/>
              </w:rPr>
              <w:t>target uniformly distributed (across multiple drops) within the center cell. Vertical distribution: Fixed height value of 200 m.</w:t>
            </w:r>
          </w:p>
        </w:tc>
      </w:tr>
      <w:tr w:rsidR="00CE5BCF" w14:paraId="00290A6E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0A851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RCS for each scattering point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FB26" w14:textId="5B0795B9" w:rsidR="00CE5BCF" w:rsidRDefault="00CE5BCF" w:rsidP="00CE5BCF">
            <w:pPr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 xml:space="preserve">Component A: </w:t>
            </w:r>
            <w:r w:rsidR="00534F08">
              <w:rPr>
                <w:rFonts w:cs="Times"/>
                <w:szCs w:val="20"/>
              </w:rPr>
              <w:t>-</w:t>
            </w:r>
            <w:r>
              <w:rPr>
                <w:rFonts w:cs="Times"/>
                <w:szCs w:val="20"/>
              </w:rPr>
              <w:t xml:space="preserve">12.81 </w:t>
            </w:r>
            <w:proofErr w:type="spellStart"/>
            <w:r>
              <w:rPr>
                <w:rFonts w:cs="Times"/>
                <w:szCs w:val="20"/>
              </w:rPr>
              <w:t>dBsm</w:t>
            </w:r>
            <w:proofErr w:type="spellEnd"/>
          </w:p>
          <w:p w14:paraId="61ADA85F" w14:textId="5EFDEC30" w:rsidR="00534F08" w:rsidRPr="00534F08" w:rsidRDefault="00CE5BCF" w:rsidP="00534F08">
            <w:pPr>
              <w:rPr>
                <w:lang w:val="en-US"/>
              </w:rPr>
            </w:pPr>
            <w:r w:rsidRPr="00534F08">
              <w:rPr>
                <w:lang w:val="en-US"/>
              </w:rPr>
              <w:t>Component B1</w:t>
            </w:r>
            <w:r w:rsidR="00534F08" w:rsidRPr="00534F08">
              <w:rPr>
                <w:lang w:val="en-US"/>
              </w:rPr>
              <w:t>: 0 dB</w:t>
            </w:r>
          </w:p>
          <w:p w14:paraId="5867785F" w14:textId="77777777" w:rsidR="00CE5BCF" w:rsidRDefault="00534F08" w:rsidP="00534F08">
            <w:pPr>
              <w:rPr>
                <w:lang w:val="en-US"/>
              </w:rPr>
            </w:pPr>
            <w:r w:rsidRPr="00534F08">
              <w:rPr>
                <w:lang w:val="en-US"/>
              </w:rPr>
              <w:t xml:space="preserve">Component </w:t>
            </w:r>
            <w:r w:rsidR="00CE5BCF" w:rsidRPr="00534F08">
              <w:rPr>
                <w:lang w:val="en-US"/>
              </w:rPr>
              <w:t>B2:</w:t>
            </w:r>
            <w:r w:rsidRPr="00534F08">
              <w:rPr>
                <w:lang w:val="en-US"/>
              </w:rPr>
              <w:t xml:space="preserve"> 3.74 dB for standard deviation</w:t>
            </w:r>
          </w:p>
          <w:p w14:paraId="23BC0C1A" w14:textId="4DC1CED5" w:rsidR="00436044" w:rsidRPr="00534F08" w:rsidRDefault="00436044" w:rsidP="00534F08">
            <w:pPr>
              <w:rPr>
                <w:lang w:val="en-US"/>
              </w:rPr>
            </w:pPr>
            <w:r>
              <w:rPr>
                <w:lang w:val="en-US"/>
              </w:rPr>
              <w:t>The same values are used for monostatic RCS and bistatic RCS</w:t>
            </w:r>
          </w:p>
        </w:tc>
      </w:tr>
      <w:tr w:rsidR="00CE5BCF" w14:paraId="77645CC9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1CE4A" w14:textId="4FBF0A8A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Minimum </w:t>
            </w:r>
            <w:r w:rsidR="003D53CC">
              <w:rPr>
                <w:bCs/>
                <w:lang w:val="en-US"/>
              </w:rPr>
              <w:t xml:space="preserve">3D </w:t>
            </w:r>
            <w:r>
              <w:rPr>
                <w:bCs/>
                <w:lang w:val="en-US"/>
              </w:rPr>
              <w:t>distances between pairs of Tx/Rx and sensing target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CCCB" w14:textId="77777777" w:rsidR="00CE5BCF" w:rsidRDefault="00CE5BCF" w:rsidP="00CE5BCF">
            <w:pPr>
              <w:rPr>
                <w:lang w:val="en-US"/>
              </w:rPr>
            </w:pPr>
            <w:r>
              <w:rPr>
                <w:lang w:val="en-US"/>
              </w:rPr>
              <w:t>10 m</w:t>
            </w:r>
          </w:p>
        </w:tc>
      </w:tr>
      <w:tr w:rsidR="00CE5BCF" w14:paraId="3AF4064B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9170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Wrapping Method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70CB" w14:textId="77777777" w:rsidR="00CE5BCF" w:rsidRDefault="00CE5BCF" w:rsidP="00CE5BCF">
            <w:pPr>
              <w:rPr>
                <w:lang w:val="en-US"/>
              </w:rPr>
            </w:pPr>
            <w:r>
              <w:rPr>
                <w:lang w:val="en-US"/>
              </w:rPr>
              <w:t xml:space="preserve">No wrapping method is used if interference is not modelled, otherwise geographical </w:t>
            </w:r>
            <w:proofErr w:type="gramStart"/>
            <w:r>
              <w:rPr>
                <w:lang w:val="en-US"/>
              </w:rPr>
              <w:t>distance based</w:t>
            </w:r>
            <w:proofErr w:type="gramEnd"/>
            <w:r>
              <w:rPr>
                <w:lang w:val="en-US"/>
              </w:rPr>
              <w:t xml:space="preserve"> wrapping</w:t>
            </w:r>
          </w:p>
        </w:tc>
      </w:tr>
      <w:tr w:rsidR="00CE5BCF" w14:paraId="66EA14BF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5053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rFonts w:ascii="Times New Roman" w:hAnsi="Times New Roman"/>
                <w:szCs w:val="20"/>
              </w:rPr>
              <w:t xml:space="preserve">Fast fading model 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05B43" w14:textId="77777777" w:rsidR="00CE5BCF" w:rsidRDefault="00CE5BCF" w:rsidP="00CE5BCF">
            <w:pPr>
              <w:rPr>
                <w:lang w:val="en-US"/>
              </w:rPr>
            </w:pPr>
            <w:r>
              <w:rPr>
                <w:rFonts w:ascii="Times New Roman" w:hAnsi="Times New Roman"/>
                <w:szCs w:val="20"/>
              </w:rPr>
              <w:t xml:space="preserve">TR 36.777 Annex B.1.3 </w:t>
            </w:r>
          </w:p>
        </w:tc>
      </w:tr>
      <w:tr w:rsidR="00CE5BCF" w14:paraId="6977B03A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C385" w14:textId="77777777" w:rsidR="00CE5BCF" w:rsidRPr="00E136A4" w:rsidRDefault="00CE5BCF" w:rsidP="00CE5BCF">
            <w:pPr>
              <w:rPr>
                <w:rFonts w:ascii="Times New Roman" w:hAnsi="Times New Roman"/>
                <w:szCs w:val="20"/>
              </w:rPr>
            </w:pPr>
            <w:r w:rsidRPr="00E136A4">
              <w:rPr>
                <w:rFonts w:ascii="Times New Roman" w:hAnsi="Times New Roman"/>
                <w:szCs w:val="20"/>
              </w:rPr>
              <w:t>(u, std) for XPR of target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BA0E1" w14:textId="048E2D99" w:rsidR="00CE5BCF" w:rsidRPr="00E136A4" w:rsidRDefault="00436044" w:rsidP="00CE5BCF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Mean 13.75 dB, deviation 7.07 dB</w:t>
            </w:r>
          </w:p>
        </w:tc>
      </w:tr>
      <w:tr w:rsidR="00CE5BCF" w14:paraId="79DDAFD6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08EC4" w14:textId="77777777" w:rsidR="00CE5BCF" w:rsidRPr="00E136A4" w:rsidRDefault="00CE5BCF" w:rsidP="00CE5BCF">
            <w:pPr>
              <w:rPr>
                <w:rFonts w:ascii="Times New Roman" w:hAnsi="Times New Roman"/>
                <w:szCs w:val="20"/>
              </w:rPr>
            </w:pPr>
            <w:r w:rsidRPr="00E136A4">
              <w:rPr>
                <w:rFonts w:ascii="Times New Roman" w:hAnsi="Times New Roman"/>
                <w:szCs w:val="20"/>
              </w:rPr>
              <w:t xml:space="preserve">The power threshold for path dropping after </w:t>
            </w:r>
            <w:r w:rsidRPr="00E136A4">
              <w:rPr>
                <w:rFonts w:ascii="Times New Roman" w:hAnsi="Times New Roman"/>
                <w:szCs w:val="20"/>
              </w:rPr>
              <w:lastRenderedPageBreak/>
              <w:t>concatenation for target channel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1CC0C" w14:textId="77777777" w:rsidR="00CE5BCF" w:rsidRPr="00E136A4" w:rsidRDefault="00CE5BCF" w:rsidP="00CE5BCF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lastRenderedPageBreak/>
              <w:t>FFS</w:t>
            </w:r>
          </w:p>
        </w:tc>
      </w:tr>
      <w:tr w:rsidR="00CE5BCF" w14:paraId="433CFCCA" w14:textId="77777777" w:rsidTr="00CE5BCF"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FAFE2" w14:textId="77777777" w:rsidR="00CE5BCF" w:rsidRPr="00E136A4" w:rsidRDefault="00CE5BCF" w:rsidP="00CE5BCF">
            <w:pPr>
              <w:rPr>
                <w:rFonts w:ascii="Times New Roman" w:hAnsi="Times New Roman"/>
                <w:szCs w:val="20"/>
              </w:rPr>
            </w:pPr>
            <w:r w:rsidRPr="00E136A4">
              <w:rPr>
                <w:rFonts w:ascii="Times New Roman" w:hAnsi="Times New Roman"/>
                <w:szCs w:val="20"/>
              </w:rPr>
              <w:t>The power threshold for removing clusters in step 6 in section 7.5, TR 38.901 for background channel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B56C8" w14:textId="77777777" w:rsidR="00CE5BCF" w:rsidRPr="00E136A4" w:rsidRDefault="00CE5BCF" w:rsidP="00CE5BCF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FFS</w:t>
            </w:r>
          </w:p>
        </w:tc>
      </w:tr>
      <w:tr w:rsidR="00CE5BCF" w14:paraId="4CED09DB" w14:textId="77777777" w:rsidTr="00CE5BCF">
        <w:trPr>
          <w:trHeight w:val="1358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BAABD3" w14:textId="40E94382" w:rsidR="00CE5BCF" w:rsidRDefault="00CE5BCF" w:rsidP="00CE5BCF">
            <w:pPr>
              <w:rPr>
                <w:bCs/>
                <w:lang w:val="en-US"/>
              </w:rPr>
            </w:pPr>
            <w:r>
              <w:rPr>
                <w:rFonts w:ascii="Times New Roman" w:eastAsia="Malgun Gothic" w:hAnsi="Times New Roman"/>
                <w:szCs w:val="20"/>
              </w:rPr>
              <w:t>Coupling loss</w:t>
            </w:r>
            <w:r w:rsidR="00BC5A15">
              <w:rPr>
                <w:rFonts w:ascii="Times New Roman" w:eastAsia="Malgun Gothic" w:hAnsi="Times New Roman"/>
                <w:szCs w:val="20"/>
              </w:rPr>
              <w:t xml:space="preserve"> for target channel</w:t>
            </w:r>
          </w:p>
        </w:tc>
        <w:tc>
          <w:tcPr>
            <w:tcW w:w="7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E7A58" w14:textId="77777777" w:rsidR="00CE5BCF" w:rsidRDefault="00CE5BCF" w:rsidP="00CE5BCF">
            <w:pPr>
              <w:pStyle w:val="ace-line"/>
              <w:spacing w:before="0" w:beforeAutospacing="0" w:after="0" w:afterAutospacing="0" w:line="240" w:lineRule="atLeast"/>
              <w:ind w:leftChars="10" w:left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By definition, need to consider all direct and indirect paths. The following parameters are included in the calculation:</w:t>
            </w:r>
          </w:p>
          <w:p w14:paraId="048860C2" w14:textId="77777777" w:rsidR="00CE5BCF" w:rsidRDefault="00CE5BCF" w:rsidP="001D20B2">
            <w:pPr>
              <w:pStyle w:val="ace-line"/>
              <w:numPr>
                <w:ilvl w:val="0"/>
                <w:numId w:val="25"/>
              </w:numPr>
              <w:spacing w:before="0" w:beforeAutospacing="0" w:after="0" w:afterAutospacing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power scaling factor (pathloss, shadow fading, and RCS component A included)</w:t>
            </w:r>
          </w:p>
          <w:p w14:paraId="7EF49D55" w14:textId="77777777" w:rsidR="00CE5BCF" w:rsidRDefault="00CE5BCF" w:rsidP="001D20B2">
            <w:pPr>
              <w:pStyle w:val="ace-line"/>
              <w:numPr>
                <w:ilvl w:val="0"/>
                <w:numId w:val="25"/>
              </w:numPr>
              <w:spacing w:before="0" w:beforeAutospacing="0" w:after="0" w:afterAutospacing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for small scale</w:t>
            </w:r>
          </w:p>
          <w:p w14:paraId="0944C230" w14:textId="77777777" w:rsidR="00CE5BCF" w:rsidRDefault="00CE5BCF" w:rsidP="00CE5BCF">
            <w:pPr>
              <w:pStyle w:val="ace-line"/>
              <w:spacing w:before="0" w:beforeAutospacing="0" w:after="0" w:afterAutospacing="0" w:line="240" w:lineRule="atLeast"/>
              <w:ind w:left="44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RCS B1/B2 and power of rays in Tx-target/target-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Rx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links (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/>
                    </w:rPr>
                    <m:t>,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m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'</m:t>
                      </m:r>
                    </m:sup>
                  </m:sSup>
                  <m:r>
                    <w:rPr>
                      <w:rFonts w:ascii="Cambria Math" w:hAnsi="Cambria Math"/>
                    </w:rPr>
                    <m:t>,n,m</m:t>
                  </m:r>
                </m:sub>
                <m:sup>
                  <m:r>
                    <w:rPr>
                      <w:rFonts w:ascii="Cambria Math" w:hAnsi="Cambria Math"/>
                    </w:rPr>
                    <m:t>k,p</m:t>
                  </m:r>
                </m:sup>
              </m:sSubSup>
            </m:oMath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x/Rx antenna pattern, 3 polarization matrixes, i.e., </w:t>
            </w:r>
          </w:p>
          <w:p w14:paraId="2DDA6C1A" w14:textId="77777777" w:rsidR="00CE5BCF" w:rsidRDefault="007011FA" w:rsidP="00CE5BCF">
            <w:pPr>
              <w:rPr>
                <w:rFonts w:ascii="Cambria Math" w:hAnsi="Cambria Math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P</m:t>
                        </m:r>
                      </m:e>
                      <m:sub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</w:rPr>
                          <m:t>,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'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</w:rPr>
                          <m:t>,n,m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k,p</m:t>
                        </m:r>
                      </m:sup>
                    </m:sSubSup>
                  </m:e>
                </m:rad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m>
                          <m:mPr>
                            <m:mcs>
                              <m:mc>
                                <m:mcPr>
                                  <m:count m:val="1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mP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rx,u,θ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rx,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,ZOA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k,p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rx,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,AOA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k,p</m:t>
                                      </m:r>
                                    </m:sup>
                                  </m:sSubSup>
                                </m:e>
                              </m:d>
                            </m:e>
                          </m:mr>
                          <m:m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F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rx,u,ϕ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θ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rx,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,ZOA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k,p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hAnsi="Cambria Math"/>
                                    </w:rPr>
                                    <m:t>,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ϕ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rx,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,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m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'</m:t>
                                          </m:r>
                                        </m:sup>
                                      </m:s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,AOA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k,p</m:t>
                                      </m:r>
                                    </m:sup>
                                  </m:sSubSup>
                                </m:e>
                              </m:d>
                            </m:e>
                          </m:mr>
                        </m:m>
                      </m:e>
                    </m:d>
                  </m:e>
                  <m:sup>
                    <m:r>
                      <w:rPr>
                        <w:rFonts w:ascii="Cambria Math" w:hAnsi="Cambria Math"/>
                      </w:rPr>
                      <m:t>T</m:t>
                    </m:r>
                  </m:sup>
                </m:sSup>
                <m:r>
                  <w:rPr>
                    <w:rFonts w:ascii="Cambria Math" w:hAnsi="Cambria Math"/>
                  </w:rPr>
                  <m:t>C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PM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rx,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,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</m:sub>
                  <m:sup>
                    <m:r>
                      <w:rPr>
                        <w:rFonts w:ascii="Cambria Math" w:hAnsi="Cambria Math"/>
                      </w:rPr>
                      <m:t>k,p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CPM</m:t>
                    </m:r>
                  </m:e>
                  <m:sub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,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'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,n,m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k,p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CPM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tx,n, m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k,p</m:t>
                    </m:r>
                  </m:sup>
                </m:sSubSup>
              </m:oMath>
            </m:oMathPara>
          </w:p>
          <w:p w14:paraId="2F71F1EB" w14:textId="77777777" w:rsidR="00CE5BCF" w:rsidRDefault="00CE5BCF" w:rsidP="00CE5BCF">
            <w:pPr>
              <w:pStyle w:val="ace-line"/>
              <w:spacing w:before="0" w:beforeAutospacing="0" w:after="0" w:afterAutospacing="0" w:line="240" w:lineRule="atLeast"/>
              <w:ind w:left="21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/>
                  </w:rPr>
                  <m:t>∙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tx,s,θ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tx,n,m,ZOD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k,p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tx,n,m,AOD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k,p</m:t>
                                  </m:r>
                                </m:sup>
                              </m:sSubSup>
                            </m:e>
                          </m:d>
                        </m:e>
                      </m:m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tx,s,ϕ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tx,n,m,ZOD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k,p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,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ϕ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tx,n,m,AOD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k,p</m:t>
                                  </m:r>
                                </m:sup>
                              </m:sSubSup>
                            </m:e>
                          </m:d>
                        </m:e>
                      </m:mr>
                    </m:m>
                  </m:e>
                </m:d>
              </m:oMath>
            </m:oMathPara>
          </w:p>
          <w:p w14:paraId="415AA15B" w14:textId="77777777" w:rsidR="00CE5BCF" w:rsidRDefault="00CE5BCF" w:rsidP="00CE5BCF">
            <w:pPr>
              <w:rPr>
                <w:lang w:val="en-US"/>
              </w:rPr>
            </w:pPr>
          </w:p>
        </w:tc>
      </w:tr>
      <w:tr w:rsidR="00CE5BCF" w14:paraId="791A8847" w14:textId="77777777" w:rsidTr="00CE5BCF">
        <w:tc>
          <w:tcPr>
            <w:tcW w:w="2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02AE" w14:textId="77777777" w:rsidR="00CE5BCF" w:rsidRDefault="00CE5BCF" w:rsidP="00CE5BCF">
            <w:pPr>
              <w:rPr>
                <w:rFonts w:ascii="Times New Roman" w:eastAsia="Malgun Gothic" w:hAnsi="Times New Roman"/>
                <w:szCs w:val="20"/>
              </w:rPr>
            </w:pPr>
          </w:p>
        </w:tc>
        <w:tc>
          <w:tcPr>
            <w:tcW w:w="7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3AB2B" w14:textId="77777777" w:rsidR="00CE5BCF" w:rsidRDefault="00CE5BCF" w:rsidP="00CE5BCF">
            <w:pPr>
              <w:rPr>
                <w:rFonts w:ascii="Times New Roman" w:hAnsi="Times New Roman"/>
                <w:szCs w:val="20"/>
              </w:rPr>
            </w:pPr>
          </w:p>
        </w:tc>
      </w:tr>
      <w:tr w:rsidR="00CE5BCF" w14:paraId="27780B3F" w14:textId="77777777" w:rsidTr="00BC5A15">
        <w:trPr>
          <w:trHeight w:val="106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EB0F12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rFonts w:ascii="Times New Roman" w:hAnsi="Times New Roman"/>
                <w:szCs w:val="20"/>
              </w:rPr>
              <w:t>Sensing Tx/Rx selection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ADE202" w14:textId="77777777" w:rsidR="00CE5BCF" w:rsidRDefault="00CE5BCF" w:rsidP="00CE5BCF">
            <w:pPr>
              <w:rPr>
                <w:rFonts w:ascii="Times New Roman" w:hAnsi="Times New Roman"/>
                <w:szCs w:val="20"/>
              </w:rPr>
            </w:pPr>
            <w:r w:rsidRPr="00BE5B2A">
              <w:rPr>
                <w:rFonts w:ascii="Times New Roman" w:hAnsi="Times New Roman"/>
                <w:szCs w:val="20"/>
              </w:rPr>
              <w:t>Best N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BE5B2A">
              <w:rPr>
                <w:rFonts w:ascii="Times New Roman" w:hAnsi="Times New Roman"/>
                <w:szCs w:val="20"/>
              </w:rPr>
              <w:t>= 4 Tx</w:t>
            </w:r>
            <w:r>
              <w:rPr>
                <w:rFonts w:ascii="Times New Roman" w:hAnsi="Times New Roman"/>
                <w:szCs w:val="20"/>
              </w:rPr>
              <w:t xml:space="preserve">-Rx pairs to be selected for the target. </w:t>
            </w:r>
          </w:p>
          <w:p w14:paraId="3EC4309B" w14:textId="77777777" w:rsidR="00CE5BCF" w:rsidRDefault="00CE5BCF" w:rsidP="00CE5BCF">
            <w:pPr>
              <w:rPr>
                <w:rFonts w:ascii="Times New Roman" w:hAnsi="Times New Roman"/>
                <w:szCs w:val="20"/>
              </w:rPr>
            </w:pPr>
          </w:p>
          <w:p w14:paraId="422F3103" w14:textId="6F041EE1" w:rsidR="00CE5BCF" w:rsidRPr="00BC5A15" w:rsidRDefault="00CE5BCF" w:rsidP="00CE5BCF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NOTE1: Based on the Tx-Rx pair</w:t>
            </w:r>
            <w:r w:rsidR="00BC5A15">
              <w:rPr>
                <w:rFonts w:ascii="Times New Roman" w:hAnsi="Times New Roman"/>
                <w:szCs w:val="20"/>
              </w:rPr>
              <w:t>s</w:t>
            </w:r>
            <w:r>
              <w:rPr>
                <w:rFonts w:ascii="Times New Roman" w:hAnsi="Times New Roman"/>
                <w:szCs w:val="20"/>
              </w:rPr>
              <w:t xml:space="preserve"> with the </w:t>
            </w:r>
            <w:r>
              <w:rPr>
                <w:rFonts w:ascii="Times New Roman" w:hAnsi="Times New Roman" w:hint="eastAsia"/>
                <w:szCs w:val="20"/>
              </w:rPr>
              <w:t>smallest</w:t>
            </w:r>
            <w:r>
              <w:rPr>
                <w:rFonts w:ascii="Times New Roman" w:hAnsi="Times New Roman"/>
                <w:szCs w:val="20"/>
              </w:rPr>
              <w:t xml:space="preserve"> power scaling factor of the target channel. </w:t>
            </w:r>
          </w:p>
        </w:tc>
      </w:tr>
      <w:tr w:rsidR="00CE5BCF" w14:paraId="1D6B57AF" w14:textId="77777777" w:rsidTr="00BC5A15">
        <w:trPr>
          <w:trHeight w:val="551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2A7B" w14:textId="77777777" w:rsidR="00CE5BCF" w:rsidRPr="00E136A4" w:rsidRDefault="00CE5BCF" w:rsidP="00CE5BCF">
            <w:pPr>
              <w:rPr>
                <w:rFonts w:ascii="Times New Roman" w:hAnsi="Times New Roman"/>
                <w:szCs w:val="20"/>
              </w:rPr>
            </w:pPr>
            <w:r w:rsidRPr="00E136A4">
              <w:rPr>
                <w:rFonts w:ascii="Times New Roman" w:hAnsi="Times New Roman"/>
                <w:szCs w:val="20"/>
              </w:rPr>
              <w:t>Absolute delay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44581" w14:textId="466921CA" w:rsidR="00BD3C50" w:rsidRPr="00E136A4" w:rsidRDefault="00CE5BCF" w:rsidP="00CE5BCF">
            <w:pPr>
              <w:rPr>
                <w:rFonts w:ascii="Times New Roman" w:hAnsi="Times New Roman"/>
                <w:szCs w:val="20"/>
              </w:rPr>
            </w:pPr>
            <w:r w:rsidRPr="00E136A4">
              <w:rPr>
                <w:rFonts w:ascii="Times New Roman" w:hAnsi="Times New Roman"/>
                <w:szCs w:val="20"/>
              </w:rPr>
              <w:t xml:space="preserve">The model of </w:t>
            </w:r>
            <w:proofErr w:type="spellStart"/>
            <w:r w:rsidRPr="00E136A4">
              <w:rPr>
                <w:rFonts w:ascii="Times New Roman" w:hAnsi="Times New Roman"/>
                <w:szCs w:val="20"/>
              </w:rPr>
              <w:t>UMa</w:t>
            </w:r>
            <w:proofErr w:type="spellEnd"/>
            <w:r w:rsidRPr="00E136A4">
              <w:rPr>
                <w:rFonts w:ascii="Times New Roman" w:hAnsi="Times New Roman"/>
                <w:szCs w:val="20"/>
              </w:rPr>
              <w:t xml:space="preserve"> scenario defined in TR 38.901 7-24GHz channel </w:t>
            </w:r>
            <w:proofErr w:type="spellStart"/>
            <w:r w:rsidRPr="00E136A4">
              <w:rPr>
                <w:rFonts w:ascii="Times New Roman" w:hAnsi="Times New Roman"/>
                <w:szCs w:val="20"/>
              </w:rPr>
              <w:t>modeling</w:t>
            </w:r>
            <w:proofErr w:type="spellEnd"/>
            <w:r w:rsidRPr="00E136A4">
              <w:rPr>
                <w:rFonts w:ascii="Times New Roman" w:hAnsi="Times New Roman"/>
                <w:szCs w:val="20"/>
              </w:rPr>
              <w:t xml:space="preserve"> </w:t>
            </w:r>
            <w:r w:rsidRPr="002A39AF">
              <w:rPr>
                <w:rFonts w:ascii="Times New Roman" w:hAnsi="Times New Roman"/>
                <w:szCs w:val="20"/>
              </w:rPr>
              <w:t>[ref]</w:t>
            </w:r>
            <w:r w:rsidR="00BC5A15" w:rsidRPr="002A39AF">
              <w:rPr>
                <w:rFonts w:ascii="Times New Roman" w:hAnsi="Times New Roman"/>
                <w:szCs w:val="20"/>
              </w:rPr>
              <w:t xml:space="preserve"> is</w:t>
            </w:r>
            <w:r w:rsidR="00BC5A15">
              <w:rPr>
                <w:rFonts w:ascii="Times New Roman" w:hAnsi="Times New Roman"/>
                <w:szCs w:val="20"/>
              </w:rPr>
              <w:t xml:space="preserve"> reused for </w:t>
            </w:r>
            <w:proofErr w:type="spellStart"/>
            <w:r w:rsidR="00BC5A15">
              <w:rPr>
                <w:rFonts w:ascii="Times New Roman" w:hAnsi="Times New Roman"/>
                <w:szCs w:val="20"/>
              </w:rPr>
              <w:t>UMa</w:t>
            </w:r>
            <w:proofErr w:type="spellEnd"/>
            <w:r w:rsidR="00BC5A15">
              <w:rPr>
                <w:rFonts w:ascii="Times New Roman" w:hAnsi="Times New Roman"/>
                <w:szCs w:val="20"/>
              </w:rPr>
              <w:t>-AV for all sensing modes</w:t>
            </w:r>
            <w:r w:rsidRPr="00E136A4">
              <w:rPr>
                <w:rFonts w:ascii="Times New Roman" w:hAnsi="Times New Roman"/>
                <w:szCs w:val="20"/>
              </w:rPr>
              <w:t>.</w:t>
            </w:r>
          </w:p>
        </w:tc>
      </w:tr>
      <w:tr w:rsidR="00CE5BCF" w14:paraId="0DE145BB" w14:textId="77777777" w:rsidTr="00CE5BCF">
        <w:trPr>
          <w:trHeight w:val="1864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84C1" w14:textId="77777777" w:rsidR="00CE5BCF" w:rsidRDefault="00CE5BCF" w:rsidP="00CE5BCF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Metrics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34231" w14:textId="77777777" w:rsidR="00BC5A15" w:rsidRDefault="00BC5A15" w:rsidP="00BC5A15">
            <w:pPr>
              <w:rPr>
                <w:lang w:val="en-US"/>
              </w:rPr>
            </w:pPr>
            <w:r>
              <w:rPr>
                <w:lang w:val="en-US"/>
              </w:rPr>
              <w:t xml:space="preserve">Coupling loss for target channel </w:t>
            </w:r>
          </w:p>
          <w:p w14:paraId="79CF396C" w14:textId="257C8764" w:rsidR="00BC5A15" w:rsidRDefault="00BC5A15" w:rsidP="00BC5A15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C</w:t>
            </w:r>
            <w:r>
              <w:rPr>
                <w:lang w:val="en-US"/>
              </w:rPr>
              <w:t xml:space="preserve">oupling loss for background channel (in case of monostatic sensing, this is the </w:t>
            </w:r>
            <w:r w:rsidR="002A39AF">
              <w:rPr>
                <w:lang w:val="en-US"/>
              </w:rPr>
              <w:t xml:space="preserve">linear sum of </w:t>
            </w:r>
            <w:r>
              <w:rPr>
                <w:lang w:val="en-US"/>
              </w:rPr>
              <w:t>coupling loss</w:t>
            </w:r>
            <w:r w:rsidR="002A39AF">
              <w:rPr>
                <w:lang w:val="en-US"/>
              </w:rPr>
              <w:t>es</w:t>
            </w:r>
            <w:r>
              <w:rPr>
                <w:lang w:val="en-US"/>
              </w:rPr>
              <w:t xml:space="preserve"> between Tx</w:t>
            </w:r>
            <w:r w:rsidR="002A39AF">
              <w:rPr>
                <w:lang w:val="en-US"/>
              </w:rPr>
              <w:t>/Rx</w:t>
            </w:r>
            <w:r>
              <w:rPr>
                <w:lang w:val="en-US"/>
              </w:rPr>
              <w:t xml:space="preserve"> and </w:t>
            </w:r>
            <w:r w:rsidR="00D44E64">
              <w:rPr>
                <w:lang w:val="en-US"/>
              </w:rPr>
              <w:t>all</w:t>
            </w:r>
            <w:r>
              <w:rPr>
                <w:lang w:val="en-US"/>
              </w:rPr>
              <w:t xml:space="preserve"> reference point</w:t>
            </w:r>
            <w:r w:rsidR="00D44E64">
              <w:rPr>
                <w:lang w:val="en-US"/>
              </w:rPr>
              <w:t>s</w:t>
            </w:r>
            <w:r>
              <w:rPr>
                <w:lang w:val="en-US"/>
              </w:rPr>
              <w:t>)</w:t>
            </w:r>
          </w:p>
          <w:p w14:paraId="185C9ADB" w14:textId="21702A34" w:rsidR="00BC5A15" w:rsidRDefault="00BC5A15" w:rsidP="00BC5A15">
            <w:pPr>
              <w:rPr>
                <w:lang w:val="en-US"/>
              </w:rPr>
            </w:pPr>
            <w:r>
              <w:rPr>
                <w:lang w:val="en-US"/>
              </w:rPr>
              <w:t xml:space="preserve">Note: </w:t>
            </w:r>
            <w:r w:rsidRPr="00CD3464">
              <w:rPr>
                <w:lang w:val="en-US"/>
              </w:rPr>
              <w:t>CDFs can be separately generated for target channel, background channel</w:t>
            </w:r>
          </w:p>
          <w:p w14:paraId="485E42EF" w14:textId="77777777" w:rsidR="00CE5BCF" w:rsidRPr="00BC5A15" w:rsidRDefault="00CE5BCF" w:rsidP="00CE5BCF">
            <w:pPr>
              <w:rPr>
                <w:lang w:val="es-ES"/>
              </w:rPr>
            </w:pPr>
          </w:p>
          <w:p w14:paraId="633AA676" w14:textId="77777777" w:rsidR="00CE5BCF" w:rsidRDefault="00CE5BCF" w:rsidP="00CE5BCF">
            <w:pPr>
              <w:rPr>
                <w:rFonts w:ascii="Times New Roman" w:hAnsi="Times New Roman"/>
                <w:szCs w:val="20"/>
              </w:rPr>
            </w:pPr>
            <w:r>
              <w:rPr>
                <w:lang w:val="en-US"/>
              </w:rPr>
              <w:t xml:space="preserve">CDF of Delay Spread and Angle Spread (ASD, ZSD, ASA, ZSA). </w:t>
            </w:r>
            <w:r>
              <w:rPr>
                <w:rFonts w:ascii="Times New Roman" w:hAnsi="Times New Roman"/>
                <w:szCs w:val="20"/>
              </w:rPr>
              <w:t xml:space="preserve">Definition of Delay Spread is similar to the definition of angle spread in Annex A of TR 25.996, </w:t>
            </w:r>
          </w:p>
          <w:p w14:paraId="5C10DC53" w14:textId="4B92A2F1" w:rsidR="000D5785" w:rsidRPr="000D5785" w:rsidRDefault="00CE5BCF" w:rsidP="00CE5BCF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Definition of Angle Spread can ref to Annex A of TR 25.996.</w:t>
            </w:r>
          </w:p>
        </w:tc>
      </w:tr>
    </w:tbl>
    <w:p w14:paraId="163CC7CA" w14:textId="77777777" w:rsidR="00CE5BCF" w:rsidRDefault="00CE5BCF" w:rsidP="00CE5BCF">
      <w:pPr>
        <w:rPr>
          <w:b/>
        </w:rPr>
      </w:pPr>
    </w:p>
    <w:p w14:paraId="199EF782" w14:textId="77777777" w:rsidR="00203684" w:rsidRPr="00203684" w:rsidRDefault="00203684" w:rsidP="004D37B7">
      <w:pPr>
        <w:rPr>
          <w:lang w:eastAsia="ko-KR"/>
        </w:rPr>
      </w:pPr>
    </w:p>
    <w:p w14:paraId="44822CB3" w14:textId="103BF626" w:rsidR="004D37B7" w:rsidRDefault="004D37B7" w:rsidP="004D37B7">
      <w:pPr>
        <w:rPr>
          <w:lang w:eastAsia="ko-KR"/>
        </w:rPr>
      </w:pPr>
      <w:r w:rsidRPr="00BB0928">
        <w:rPr>
          <w:b/>
          <w:lang w:eastAsia="ko-KR"/>
        </w:rPr>
        <w:t>R1-2502733</w:t>
      </w:r>
      <w:r>
        <w:rPr>
          <w:lang w:eastAsia="ko-KR"/>
        </w:rPr>
        <w:tab/>
        <w:t>FL Summary #3 on ISAC Scenarios and Calibrations</w:t>
      </w:r>
      <w:r>
        <w:rPr>
          <w:lang w:eastAsia="ko-KR"/>
        </w:rPr>
        <w:tab/>
        <w:t>Moderator (AT&amp;T)</w:t>
      </w:r>
    </w:p>
    <w:p w14:paraId="675ED184" w14:textId="3B989A42" w:rsidR="0058673F" w:rsidRDefault="0058673F" w:rsidP="004D37B7">
      <w:pPr>
        <w:rPr>
          <w:lang w:eastAsia="ko-KR"/>
        </w:rPr>
      </w:pPr>
    </w:p>
    <w:p w14:paraId="4DD4AF20" w14:textId="7609CFA0" w:rsidR="00BB0928" w:rsidRPr="00130FA1" w:rsidRDefault="003F0BFC" w:rsidP="00BB0928">
      <w:bookmarkStart w:id="142" w:name="_GoBack"/>
      <w:r w:rsidRPr="00130FA1">
        <w:rPr>
          <w:highlight w:val="green"/>
        </w:rPr>
        <w:t>Agreement</w:t>
      </w:r>
    </w:p>
    <w:bookmarkEnd w:id="142"/>
    <w:p w14:paraId="36EED574" w14:textId="61E7B0BE" w:rsidR="00BB0928" w:rsidRDefault="00BB0928" w:rsidP="00BB0928">
      <w:r>
        <w:t xml:space="preserve">For the purposes of </w:t>
      </w:r>
      <w:proofErr w:type="gramStart"/>
      <w:r>
        <w:t>large scale</w:t>
      </w:r>
      <w:proofErr w:type="gramEnd"/>
      <w:r>
        <w:t xml:space="preserve"> calibrations for Automotive sensing targets, the following parameters are proposed below in Table x. </w:t>
      </w:r>
    </w:p>
    <w:p w14:paraId="10745346" w14:textId="429E861E" w:rsidR="00180EB8" w:rsidRPr="00130FA1" w:rsidRDefault="00180EB8" w:rsidP="00130FA1">
      <w:pPr>
        <w:pStyle w:val="ListParagraph"/>
        <w:numPr>
          <w:ilvl w:val="1"/>
          <w:numId w:val="17"/>
        </w:numPr>
        <w:suppressAutoHyphens/>
        <w:ind w:leftChars="0"/>
        <w:rPr>
          <w:rFonts w:eastAsiaTheme="minorEastAsia"/>
          <w:lang w:val="en-US" w:eastAsia="zh-CN"/>
        </w:rPr>
      </w:pPr>
      <w:r w:rsidRPr="00130FA1">
        <w:rPr>
          <w:rFonts w:eastAsiaTheme="minorEastAsia" w:hint="eastAsia"/>
          <w:lang w:val="en-US" w:eastAsia="zh-CN"/>
        </w:rPr>
        <w:t>F</w:t>
      </w:r>
      <w:r w:rsidRPr="00130FA1">
        <w:rPr>
          <w:rFonts w:eastAsiaTheme="minorEastAsia"/>
          <w:lang w:val="en-US" w:eastAsia="zh-CN"/>
        </w:rPr>
        <w:t>FS: which type of UE is used for UT in different sensing mode</w:t>
      </w:r>
    </w:p>
    <w:p w14:paraId="568C0BAF" w14:textId="11EB7121" w:rsidR="00180EB8" w:rsidRPr="00130FA1" w:rsidRDefault="00180EB8" w:rsidP="00130FA1">
      <w:pPr>
        <w:pStyle w:val="ListParagraph"/>
        <w:numPr>
          <w:ilvl w:val="1"/>
          <w:numId w:val="17"/>
        </w:numPr>
        <w:suppressAutoHyphens/>
        <w:ind w:leftChars="0"/>
        <w:rPr>
          <w:rFonts w:eastAsiaTheme="minorEastAsia"/>
          <w:lang w:val="en-US" w:eastAsia="zh-CN"/>
        </w:rPr>
      </w:pPr>
      <w:r w:rsidRPr="00130FA1">
        <w:rPr>
          <w:rFonts w:eastAsiaTheme="minorEastAsia" w:hint="eastAsia"/>
          <w:lang w:val="en-US" w:eastAsia="zh-CN"/>
        </w:rPr>
        <w:t>F</w:t>
      </w:r>
      <w:r w:rsidRPr="00130FA1">
        <w:rPr>
          <w:rFonts w:eastAsiaTheme="minorEastAsia"/>
          <w:lang w:val="en-US" w:eastAsia="zh-CN"/>
        </w:rPr>
        <w:t>FS: impact of spatial consistency, if any, in case of vehicle with 5 scattering points</w:t>
      </w:r>
    </w:p>
    <w:p w14:paraId="105FAD13" w14:textId="69DDB373" w:rsidR="00180EB8" w:rsidRPr="00130FA1" w:rsidRDefault="00180EB8" w:rsidP="00130FA1">
      <w:pPr>
        <w:pStyle w:val="ListParagraph"/>
        <w:numPr>
          <w:ilvl w:val="1"/>
          <w:numId w:val="17"/>
        </w:numPr>
        <w:suppressAutoHyphens/>
        <w:ind w:leftChars="0"/>
        <w:rPr>
          <w:rFonts w:eastAsiaTheme="minorEastAsia"/>
          <w:lang w:val="en-US" w:eastAsia="zh-CN"/>
        </w:rPr>
      </w:pPr>
      <w:r w:rsidRPr="00130FA1">
        <w:rPr>
          <w:rFonts w:eastAsiaTheme="minorEastAsia" w:hint="eastAsia"/>
          <w:lang w:val="en-US" w:eastAsia="zh-CN"/>
        </w:rPr>
        <w:t>F</w:t>
      </w:r>
      <w:r w:rsidRPr="00130FA1">
        <w:rPr>
          <w:rFonts w:eastAsiaTheme="minorEastAsia"/>
          <w:lang w:val="en-US" w:eastAsia="zh-CN"/>
        </w:rPr>
        <w:t>FS: cell layout for ISD = 250 m</w:t>
      </w:r>
    </w:p>
    <w:p w14:paraId="037F95CA" w14:textId="77777777" w:rsidR="00BB0928" w:rsidRDefault="00BB0928" w:rsidP="00BB0928"/>
    <w:p w14:paraId="50A22745" w14:textId="77777777" w:rsidR="00BB0928" w:rsidRDefault="00BB0928" w:rsidP="00BB0928">
      <w:pPr>
        <w:jc w:val="center"/>
        <w:rPr>
          <w:b/>
          <w:lang w:val="en-US"/>
        </w:rPr>
      </w:pPr>
      <w:r>
        <w:rPr>
          <w:b/>
          <w:lang w:val="en-US"/>
        </w:rPr>
        <w:t>Table x. Simulation assumptions for large scale calibration for Automotive sensing targets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73"/>
        <w:gridCol w:w="7155"/>
      </w:tblGrid>
      <w:tr w:rsidR="00BB0928" w14:paraId="7C3BB130" w14:textId="77777777" w:rsidTr="00BB0928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6771" w14:textId="77777777" w:rsidR="00BB0928" w:rsidRDefault="00BB0928" w:rsidP="00BB092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Parameters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510A" w14:textId="77777777" w:rsidR="00BB0928" w:rsidRDefault="00BB0928" w:rsidP="00BB092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Values</w:t>
            </w:r>
          </w:p>
        </w:tc>
      </w:tr>
      <w:tr w:rsidR="00BB0928" w14:paraId="15444040" w14:textId="77777777" w:rsidTr="00BB0928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9865C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Scenario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3E15" w14:textId="77777777" w:rsidR="00BB0928" w:rsidRPr="008F3E6C" w:rsidRDefault="00BB0928" w:rsidP="00BB0928">
            <w:pPr>
              <w:rPr>
                <w:lang w:val="en-SG"/>
              </w:rPr>
            </w:pPr>
            <w:r w:rsidRPr="008F3E6C">
              <w:rPr>
                <w:lang w:val="en-SG"/>
              </w:rPr>
              <w:t>For FR1:</w:t>
            </w:r>
          </w:p>
          <w:p w14:paraId="0F7E6A1F" w14:textId="77777777" w:rsidR="00BB0928" w:rsidRPr="008F3E6C" w:rsidRDefault="00BB0928" w:rsidP="00BB0928">
            <w:pPr>
              <w:rPr>
                <w:lang w:val="en-SG"/>
              </w:rPr>
            </w:pPr>
            <w:r w:rsidRPr="008F3E6C">
              <w:rPr>
                <w:lang w:val="en-SG"/>
              </w:rPr>
              <w:t xml:space="preserve">Urban Grid (ISD=500m, BS height=25m) </w:t>
            </w:r>
          </w:p>
          <w:p w14:paraId="7FB9ED77" w14:textId="77777777" w:rsidR="00BB0928" w:rsidRPr="008F3E6C" w:rsidRDefault="00BB0928" w:rsidP="00BB0928">
            <w:pPr>
              <w:rPr>
                <w:lang w:val="en-SG"/>
              </w:rPr>
            </w:pPr>
            <w:r w:rsidRPr="008F3E6C">
              <w:rPr>
                <w:lang w:val="en-SG"/>
              </w:rPr>
              <w:t>Highway (ISD=1732m, BS height=35m)</w:t>
            </w:r>
          </w:p>
          <w:p w14:paraId="1AD7F601" w14:textId="77777777" w:rsidR="00BB0928" w:rsidRPr="008F3E6C" w:rsidRDefault="00BB0928" w:rsidP="00BB0928">
            <w:pPr>
              <w:rPr>
                <w:lang w:val="en-SG"/>
              </w:rPr>
            </w:pPr>
            <w:r w:rsidRPr="008F3E6C">
              <w:rPr>
                <w:lang w:val="en-SG"/>
              </w:rPr>
              <w:t>For FR2:</w:t>
            </w:r>
          </w:p>
          <w:p w14:paraId="6A053CEF" w14:textId="77777777" w:rsidR="00BB0928" w:rsidRPr="008F3E6C" w:rsidRDefault="00BB0928" w:rsidP="00BB0928">
            <w:pPr>
              <w:rPr>
                <w:lang w:val="en-SG"/>
              </w:rPr>
            </w:pPr>
            <w:r w:rsidRPr="008F3E6C">
              <w:rPr>
                <w:lang w:val="en-SG"/>
              </w:rPr>
              <w:t xml:space="preserve">Urban Grid (ISD=250m, BS height=25m) </w:t>
            </w:r>
          </w:p>
          <w:p w14:paraId="65FF7BFB" w14:textId="77777777" w:rsidR="00BB0928" w:rsidRPr="008F3E6C" w:rsidRDefault="00BB0928" w:rsidP="00BB0928">
            <w:pPr>
              <w:rPr>
                <w:lang w:val="en-SG"/>
              </w:rPr>
            </w:pPr>
            <w:r w:rsidRPr="008F3E6C">
              <w:rPr>
                <w:lang w:val="en-SG"/>
              </w:rPr>
              <w:t>Highway (ISD=500m, BS height=35m)</w:t>
            </w:r>
          </w:p>
        </w:tc>
      </w:tr>
      <w:tr w:rsidR="00BB0928" w14:paraId="4BED169D" w14:textId="77777777" w:rsidTr="00BB0928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19896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Sensing mode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50C3" w14:textId="3B63CEC8" w:rsidR="00BB0928" w:rsidRPr="008F3E6C" w:rsidRDefault="00BB0928" w:rsidP="00BB0928">
            <w:pPr>
              <w:rPr>
                <w:bCs/>
                <w:lang w:val="en-US"/>
              </w:rPr>
            </w:pPr>
            <w:r w:rsidRPr="008F3E6C">
              <w:rPr>
                <w:lang w:val="en-US"/>
              </w:rPr>
              <w:t>TRP monostatic, TRP-TRP bistatic</w:t>
            </w:r>
            <w:r w:rsidRPr="008F3E6C">
              <w:rPr>
                <w:bCs/>
                <w:lang w:val="en-US"/>
              </w:rPr>
              <w:t>, TRP-UE bistatic, UE-UE bistatic, UE monostatic</w:t>
            </w:r>
          </w:p>
        </w:tc>
      </w:tr>
      <w:tr w:rsidR="00BB0928" w14:paraId="3F52685B" w14:textId="77777777" w:rsidTr="00BB0928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973B4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Target type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A517" w14:textId="77777777" w:rsidR="00BB0928" w:rsidRDefault="00BB0928" w:rsidP="00BB0928">
            <w:pPr>
              <w:rPr>
                <w:lang w:val="en-US"/>
              </w:rPr>
            </w:pPr>
            <w:r>
              <w:rPr>
                <w:lang w:val="en-US"/>
              </w:rPr>
              <w:t>Vehicle type 2 [TR37.885]</w:t>
            </w:r>
          </w:p>
        </w:tc>
      </w:tr>
      <w:tr w:rsidR="00BB0928" w14:paraId="74C85C42" w14:textId="77777777" w:rsidTr="00BB0928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A2E6B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Sectorization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A407" w14:textId="77777777" w:rsidR="00BB0928" w:rsidRDefault="00BB0928" w:rsidP="00BB0928">
            <w:pPr>
              <w:rPr>
                <w:lang w:val="en-US"/>
              </w:rPr>
            </w:pPr>
            <w:r w:rsidRPr="00C8384A">
              <w:rPr>
                <w:lang w:val="en-US"/>
              </w:rPr>
              <w:t>Single 360-degree sector can be assumed</w:t>
            </w:r>
          </w:p>
        </w:tc>
      </w:tr>
      <w:tr w:rsidR="00BB0928" w14:paraId="65EB745E" w14:textId="77777777" w:rsidTr="00BB0928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84743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Carrier Frequency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B5C6" w14:textId="77777777" w:rsidR="00BB0928" w:rsidRDefault="00BB0928" w:rsidP="00BB0928">
            <w:pPr>
              <w:rPr>
                <w:lang w:val="en-US"/>
              </w:rPr>
            </w:pPr>
            <w:r>
              <w:rPr>
                <w:lang w:val="en-US"/>
              </w:rPr>
              <w:t>FR1: 6 GHz</w:t>
            </w:r>
          </w:p>
          <w:p w14:paraId="06A43E02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lang w:val="en-US"/>
              </w:rPr>
              <w:t>FR2: 30 GHz</w:t>
            </w:r>
          </w:p>
        </w:tc>
      </w:tr>
      <w:tr w:rsidR="00BB0928" w14:paraId="5088EA5B" w14:textId="77777777" w:rsidTr="00BB0928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C2958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BS antenna configurations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ADDB9" w14:textId="77777777" w:rsidR="00BB0928" w:rsidRDefault="00BB0928" w:rsidP="00BB0928">
            <w:pPr>
              <w:rPr>
                <w:lang w:val="en-US"/>
              </w:rPr>
            </w:pPr>
            <w:r>
              <w:rPr>
                <w:lang w:val="en-US"/>
              </w:rPr>
              <w:t>Single dual-pol isotropic antenna</w:t>
            </w:r>
          </w:p>
        </w:tc>
      </w:tr>
      <w:tr w:rsidR="00BB0928" w14:paraId="0A1977FA" w14:textId="77777777" w:rsidTr="00BB0928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39155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BS Tx power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2F69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FR1: </w:t>
            </w:r>
            <w:r>
              <w:rPr>
                <w:lang w:val="en-US"/>
              </w:rPr>
              <w:t>56dBm</w:t>
            </w:r>
          </w:p>
          <w:p w14:paraId="3896BE90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lastRenderedPageBreak/>
              <w:t xml:space="preserve">FR2: </w:t>
            </w:r>
            <w:r>
              <w:rPr>
                <w:lang w:val="en-US"/>
              </w:rPr>
              <w:t>41dBm</w:t>
            </w:r>
          </w:p>
        </w:tc>
      </w:tr>
      <w:tr w:rsidR="00BB0928" w14:paraId="2F42BB6F" w14:textId="77777777" w:rsidTr="00BB0928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C673F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lastRenderedPageBreak/>
              <w:t>Bandwidth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A2EA" w14:textId="77777777" w:rsidR="00BB0928" w:rsidRDefault="00BB0928" w:rsidP="00BB0928">
            <w:pPr>
              <w:rPr>
                <w:lang w:val="en-US"/>
              </w:rPr>
            </w:pPr>
            <w:r>
              <w:rPr>
                <w:lang w:val="en-US"/>
              </w:rPr>
              <w:t>FR1: 100MHz</w:t>
            </w:r>
          </w:p>
          <w:p w14:paraId="23C3F2B4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lang w:val="en-US"/>
              </w:rPr>
              <w:t>FR2: 400MHz</w:t>
            </w:r>
          </w:p>
        </w:tc>
      </w:tr>
      <w:tr w:rsidR="00BB0928" w14:paraId="3DBF5803" w14:textId="77777777" w:rsidTr="00BB0928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5536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BS noise figure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C1D3" w14:textId="77777777" w:rsidR="00BB0928" w:rsidRDefault="00BB0928" w:rsidP="00BB0928">
            <w:pPr>
              <w:rPr>
                <w:lang w:val="en-US"/>
              </w:rPr>
            </w:pPr>
            <w:r>
              <w:rPr>
                <w:lang w:val="en-US"/>
              </w:rPr>
              <w:t>FR1: 5dB</w:t>
            </w:r>
          </w:p>
          <w:p w14:paraId="52CA80E3" w14:textId="77777777" w:rsidR="00BB0928" w:rsidRDefault="00BB0928" w:rsidP="00BB0928">
            <w:pPr>
              <w:rPr>
                <w:lang w:val="en-US"/>
              </w:rPr>
            </w:pPr>
            <w:r>
              <w:rPr>
                <w:lang w:val="en-US"/>
              </w:rPr>
              <w:t>FR2: 7dB</w:t>
            </w:r>
          </w:p>
        </w:tc>
      </w:tr>
      <w:tr w:rsidR="00BB0928" w:rsidRPr="00135351" w14:paraId="59D6B22A" w14:textId="77777777" w:rsidTr="00BB0928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032DE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UT antenna configurations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6F4D" w14:textId="77777777" w:rsidR="00BB0928" w:rsidRDefault="00BB0928" w:rsidP="00BB0928">
            <w:pPr>
              <w:rPr>
                <w:bCs/>
                <w:lang w:val="sv-SE"/>
              </w:rPr>
            </w:pPr>
            <w:r>
              <w:rPr>
                <w:lang w:val="en-US"/>
              </w:rPr>
              <w:t xml:space="preserve">Single dual-pol isotropic antenna, </w:t>
            </w:r>
            <w:r>
              <w:rPr>
                <w:lang w:val="sv-SE"/>
              </w:rPr>
              <w:t>(</w:t>
            </w:r>
            <w:proofErr w:type="gramStart"/>
            <w:r>
              <w:rPr>
                <w:lang w:val="sv-SE"/>
              </w:rPr>
              <w:t>M,N</w:t>
            </w:r>
            <w:proofErr w:type="gramEnd"/>
            <w:r>
              <w:rPr>
                <w:lang w:val="sv-SE"/>
              </w:rPr>
              <w:t>,P,Mg,Ng;Mp,Np) = (1,1,2,1,1;1,1)</w:t>
            </w:r>
          </w:p>
        </w:tc>
      </w:tr>
      <w:tr w:rsidR="00BB0928" w14:paraId="033915A3" w14:textId="77777777" w:rsidTr="00BB0928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E341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UT noise figure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00F8" w14:textId="77777777" w:rsidR="00BB0928" w:rsidRDefault="00BB0928" w:rsidP="00BB0928">
            <w:pPr>
              <w:rPr>
                <w:lang w:val="en-US"/>
              </w:rPr>
            </w:pPr>
            <w:r>
              <w:rPr>
                <w:lang w:val="en-US"/>
              </w:rPr>
              <w:t>FR1: 9dB</w:t>
            </w:r>
          </w:p>
          <w:p w14:paraId="7725E117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lang w:val="en-US"/>
              </w:rPr>
              <w:t>FR2: 10dB</w:t>
            </w:r>
          </w:p>
        </w:tc>
      </w:tr>
      <w:tr w:rsidR="00BB0928" w14:paraId="7371FC20" w14:textId="77777777" w:rsidTr="00BB0928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BF71" w14:textId="77777777" w:rsidR="00BB0928" w:rsidRDefault="00BB0928" w:rsidP="00BB0928">
            <w:pPr>
              <w:rPr>
                <w:bCs/>
                <w:lang w:val="en-US"/>
              </w:rPr>
            </w:pPr>
            <w:r>
              <w:t>UT height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C0AC" w14:textId="5C6B8E11" w:rsidR="00BB0928" w:rsidRDefault="00BB0928" w:rsidP="00BB0928">
            <w:r>
              <w:t>1.5m</w:t>
            </w:r>
            <w:r w:rsidR="006D37A4">
              <w:t xml:space="preserve"> for pedestrian type UE</w:t>
            </w:r>
          </w:p>
          <w:p w14:paraId="24A46505" w14:textId="77777777" w:rsidR="006D37A4" w:rsidRDefault="006D37A4" w:rsidP="00BB0928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5</w:t>
            </w:r>
            <w:r>
              <w:rPr>
                <w:lang w:val="en-US"/>
              </w:rPr>
              <w:t>m for RSU type UE</w:t>
            </w:r>
          </w:p>
          <w:p w14:paraId="516038DB" w14:textId="5C3AB06E" w:rsidR="003F0BFC" w:rsidRDefault="003F0BFC" w:rsidP="00BB0928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  <w:r>
              <w:rPr>
                <w:lang w:val="en-US"/>
              </w:rPr>
              <w:t>.6m for vehicle type UE</w:t>
            </w:r>
          </w:p>
        </w:tc>
      </w:tr>
      <w:tr w:rsidR="00BB0928" w14:paraId="7F3978DE" w14:textId="77777777" w:rsidTr="00BB0928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5E45" w14:textId="77777777" w:rsidR="00BB0928" w:rsidRDefault="00BB0928" w:rsidP="00BB0928">
            <w:pPr>
              <w:rPr>
                <w:bCs/>
                <w:lang w:val="en-US"/>
              </w:rPr>
            </w:pPr>
            <w:r>
              <w:t>UT Tx power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66A3" w14:textId="77777777" w:rsidR="00BB0928" w:rsidRDefault="00BB0928" w:rsidP="00BB0928">
            <w:pPr>
              <w:rPr>
                <w:lang w:val="en-US"/>
              </w:rPr>
            </w:pPr>
            <w:r>
              <w:t>23dBm</w:t>
            </w:r>
          </w:p>
        </w:tc>
      </w:tr>
      <w:tr w:rsidR="00BB0928" w14:paraId="07C695CD" w14:textId="77777777" w:rsidTr="00BB0928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CDF0" w14:textId="77777777" w:rsidR="00BB0928" w:rsidRDefault="00BB0928" w:rsidP="00BB0928">
            <w:r>
              <w:t>UT Distribution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629B" w14:textId="77777777" w:rsidR="00BB0928" w:rsidRDefault="00BB0928" w:rsidP="00BB0928">
            <w:r>
              <w:rPr>
                <w:rFonts w:ascii="Times New Roman" w:hAnsi="Times New Roman"/>
                <w:iCs/>
                <w:lang w:val="en-US"/>
              </w:rPr>
              <w:t>Per TR37.885</w:t>
            </w:r>
          </w:p>
        </w:tc>
      </w:tr>
      <w:tr w:rsidR="00BB0928" w14:paraId="12302598" w14:textId="77777777" w:rsidTr="00BB0928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D8381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Sensing target distribution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E83E" w14:textId="4AD8C65A" w:rsidR="00BB0928" w:rsidRDefault="00BB0928" w:rsidP="00BB0928">
            <w:pPr>
              <w:rPr>
                <w:szCs w:val="20"/>
              </w:rPr>
            </w:pPr>
            <w:r>
              <w:rPr>
                <w:szCs w:val="20"/>
              </w:rPr>
              <w:t>Per TR37.885:</w:t>
            </w:r>
            <w:r>
              <w:rPr>
                <w:szCs w:val="20"/>
              </w:rPr>
              <w:br/>
              <w:t>- Option A</w:t>
            </w:r>
            <w:r>
              <w:rPr>
                <w:szCs w:val="20"/>
              </w:rPr>
              <w:br/>
              <w:t>- Vehicle type distribution: 100% vehicle type 2.</w:t>
            </w:r>
            <w:r>
              <w:rPr>
                <w:szCs w:val="20"/>
              </w:rPr>
              <w:br/>
              <w:t>- Clustered dropping is not used.</w:t>
            </w:r>
            <w:r>
              <w:rPr>
                <w:szCs w:val="20"/>
              </w:rPr>
              <w:br/>
              <w:t>- Highway: one target uniformly distributed (across multiple drops) within the simulation region. Vehicle speed is 140 km/h in all the lanes as baseline.</w:t>
            </w:r>
          </w:p>
          <w:p w14:paraId="568C8071" w14:textId="643434D0" w:rsidR="00BB0928" w:rsidRDefault="00BB0928" w:rsidP="00BB0928">
            <w:pPr>
              <w:rPr>
                <w:szCs w:val="20"/>
              </w:rPr>
            </w:pPr>
            <w:r>
              <w:rPr>
                <w:szCs w:val="20"/>
              </w:rPr>
              <w:t xml:space="preserve">- Urban Grid: one target is uniformly distributed (across multiple drops) within the </w:t>
            </w:r>
            <w:proofErr w:type="spellStart"/>
            <w:r w:rsidRPr="00392A23">
              <w:rPr>
                <w:szCs w:val="20"/>
              </w:rPr>
              <w:t>center</w:t>
            </w:r>
            <w:proofErr w:type="spellEnd"/>
            <w:r w:rsidRPr="00392A23">
              <w:rPr>
                <w:szCs w:val="20"/>
              </w:rPr>
              <w:t xml:space="preserve"> road grid.</w:t>
            </w:r>
            <w:r>
              <w:rPr>
                <w:szCs w:val="20"/>
              </w:rPr>
              <w:t xml:space="preserve"> Vehicle speed is 60 km/h in all the lanes as baseline.</w:t>
            </w:r>
          </w:p>
          <w:p w14:paraId="67285ACC" w14:textId="71FAEE8D" w:rsidR="00BB0928" w:rsidRPr="00D02BD5" w:rsidRDefault="00BB0928" w:rsidP="00BB0928">
            <w:pPr>
              <w:rPr>
                <w:szCs w:val="20"/>
              </w:rPr>
            </w:pPr>
            <w:r w:rsidRPr="008F3E6C">
              <w:rPr>
                <w:rFonts w:eastAsia="DengXian"/>
                <w:lang w:eastAsia="zh-CN"/>
              </w:rPr>
              <w:t>NOTE: vehicle is dropped with 5 scattering points</w:t>
            </w:r>
            <w:r w:rsidR="00392A23" w:rsidRPr="008F3E6C">
              <w:rPr>
                <w:rFonts w:eastAsia="DengXian"/>
                <w:lang w:eastAsia="zh-CN"/>
              </w:rPr>
              <w:t xml:space="preserve"> </w:t>
            </w:r>
            <w:r w:rsidRPr="008F3E6C">
              <w:rPr>
                <w:rFonts w:eastAsia="DengXian"/>
                <w:lang w:eastAsia="zh-CN"/>
              </w:rPr>
              <w:t>(front/left/right/back/roof) and each point has one location</w:t>
            </w:r>
            <w:r w:rsidR="00180EB8" w:rsidRPr="008F3E6C">
              <w:rPr>
                <w:rFonts w:eastAsia="DengXian"/>
                <w:lang w:eastAsia="zh-CN"/>
              </w:rPr>
              <w:t>, or vehicle is dropped with 1 scattering points</w:t>
            </w:r>
          </w:p>
        </w:tc>
      </w:tr>
      <w:tr w:rsidR="00BB0928" w14:paraId="799F56B8" w14:textId="77777777" w:rsidTr="00BB0928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EF7C2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Component A of the RCS for each scattering point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A884" w14:textId="30F8FBD2" w:rsidR="00BB0928" w:rsidRPr="00C8384A" w:rsidRDefault="00BB0928" w:rsidP="00BB0928">
            <w:pPr>
              <w:rPr>
                <w:szCs w:val="20"/>
              </w:rPr>
            </w:pPr>
            <w:r w:rsidRPr="00C8384A">
              <w:rPr>
                <w:rFonts w:eastAsia="Microsoft YaHei"/>
                <w:color w:val="000000" w:themeColor="text1"/>
                <w:szCs w:val="20"/>
              </w:rPr>
              <w:t>-20dBsm</w:t>
            </w:r>
          </w:p>
          <w:p w14:paraId="2C349E08" w14:textId="77777777" w:rsidR="00BB0928" w:rsidRDefault="00BB0928" w:rsidP="00BB0928">
            <w:pPr>
              <w:rPr>
                <w:rFonts w:ascii="Times New Roman" w:eastAsia="Times New Roman" w:hAnsi="Times New Roman"/>
                <w:szCs w:val="20"/>
                <w:lang w:val="en-US"/>
              </w:rPr>
            </w:pPr>
          </w:p>
        </w:tc>
      </w:tr>
      <w:tr w:rsidR="00BB0928" w14:paraId="7DDF8591" w14:textId="77777777" w:rsidTr="00BB0928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CB6C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Minimum 3D distances between pairs of Tx/Rx and sensing target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F4BB" w14:textId="77777777" w:rsidR="00BB0928" w:rsidRDefault="00BB0928" w:rsidP="00BB0928">
            <w:pPr>
              <w:rPr>
                <w:lang w:val="en-US"/>
              </w:rPr>
            </w:pPr>
            <w:r>
              <w:rPr>
                <w:lang w:val="en-US"/>
              </w:rPr>
              <w:t xml:space="preserve">10 m </w:t>
            </w:r>
          </w:p>
        </w:tc>
      </w:tr>
      <w:tr w:rsidR="00BB0928" w14:paraId="1DDCC314" w14:textId="77777777" w:rsidTr="00BB0928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41180" w14:textId="41DAEDBF" w:rsidR="00BB0928" w:rsidRDefault="00BB0928" w:rsidP="00BB0928">
            <w:pPr>
              <w:rPr>
                <w:rFonts w:ascii="Times New Roman" w:eastAsia="Times New Roman" w:hAnsi="Times New Roman"/>
                <w:szCs w:val="20"/>
                <w:lang w:val="en-US"/>
              </w:rPr>
            </w:pP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1EDD" w14:textId="06DF9E98" w:rsidR="00BB0928" w:rsidRDefault="00BB0928" w:rsidP="00BB0928">
            <w:pPr>
              <w:rPr>
                <w:lang w:val="en-US"/>
              </w:rPr>
            </w:pPr>
          </w:p>
        </w:tc>
      </w:tr>
      <w:tr w:rsidR="00BB0928" w14:paraId="253A7576" w14:textId="77777777" w:rsidTr="00BB0928"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A8FD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Wrapping Method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B9C4" w14:textId="77777777" w:rsidR="00BB0928" w:rsidRDefault="00BB0928" w:rsidP="00BB0928">
            <w:pPr>
              <w:rPr>
                <w:lang w:val="en-US"/>
              </w:rPr>
            </w:pPr>
            <w:r>
              <w:rPr>
                <w:lang w:val="en-US"/>
              </w:rPr>
              <w:t>As defined in urban grid/highway scenario</w:t>
            </w:r>
          </w:p>
        </w:tc>
      </w:tr>
      <w:tr w:rsidR="00BB0928" w14:paraId="6661DC35" w14:textId="77777777" w:rsidTr="00BB0928">
        <w:trPr>
          <w:trHeight w:val="1634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B900DD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rFonts w:ascii="Times New Roman" w:eastAsia="Malgun Gothic" w:hAnsi="Times New Roman"/>
                <w:szCs w:val="20"/>
              </w:rPr>
              <w:t>Coupling loss for target channel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6305B0" w14:textId="77777777" w:rsidR="00BB0928" w:rsidRDefault="00BB0928" w:rsidP="00BB0928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Power scaling factor (pathloss, shadow fading, and RCS component A included)</w:t>
            </w:r>
          </w:p>
          <w:p w14:paraId="33DDFDE4" w14:textId="77777777" w:rsidR="00BB0928" w:rsidRDefault="007011FA" w:rsidP="00BB0928">
            <w:pPr>
              <w:rPr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</w:rPr>
                      <m:t>TX-SPST-RX</m:t>
                    </m:r>
                  </m:sub>
                </m:sSub>
                <m:r>
                  <w:rPr>
                    <w:rFonts w:ascii="Cambria Math" w:hAnsi="Cambria Math"/>
                    <w:szCs w:val="20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</w:rPr>
                      <m:t>PL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</w:rPr>
                      <m:t>dB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szCs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1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</w:rPr>
                      <m:t>PL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</w:rPr>
                      <m:t>dB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szCs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2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szCs w:val="20"/>
                  </w:rPr>
                  <m:t>+10lg</m:t>
                </m:r>
                <m:d>
                  <m:dPr>
                    <m:ctrlPr>
                      <w:rPr>
                        <w:rFonts w:ascii="Cambria Math" w:hAnsi="Cambria Math"/>
                        <w:szCs w:val="20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szCs w:val="20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c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2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szCs w:val="20"/>
                          </w:rPr>
                          <m:t>4π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f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2</m:t>
                            </m:r>
                          </m:sup>
                        </m:sSup>
                      </m:den>
                    </m:f>
                  </m:e>
                </m:d>
                <m:r>
                  <w:rPr>
                    <w:rFonts w:ascii="Cambria Math" w:hAnsi="Cambria Math"/>
                    <w:szCs w:val="20"/>
                  </w:rPr>
                  <m:t>-10lg</m:t>
                </m:r>
                <m:d>
                  <m:dPr>
                    <m:ctrlPr>
                      <w:rPr>
                        <w:rFonts w:ascii="Cambria Math" w:hAnsi="Cambria Math"/>
                        <w:szCs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0"/>
                          </w:rPr>
                          <m:t>RCS,</m:t>
                        </m:r>
                        <m:r>
                          <w:rPr>
                            <w:rFonts w:ascii="Cambria Math" w:hAnsi="Cambria Math" w:hint="eastAsia"/>
                            <w:szCs w:val="20"/>
                          </w:rPr>
                          <m:t>A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</w:rPr>
                      <m:t>SF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</w:rPr>
                      <m:t>dB,1</m:t>
                    </m:r>
                  </m:sub>
                </m:sSub>
                <m:r>
                  <w:rPr>
                    <w:rFonts w:ascii="Cambria Math" w:hAnsi="Cambria Math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</w:rPr>
                      <m:t>SF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</w:rPr>
                      <m:t>dB,2</m:t>
                    </m:r>
                  </m:sub>
                </m:sSub>
              </m:oMath>
            </m:oMathPara>
          </w:p>
        </w:tc>
      </w:tr>
      <w:tr w:rsidR="00BB0928" w14:paraId="1B0F5E27" w14:textId="77777777" w:rsidTr="00BB0928">
        <w:trPr>
          <w:trHeight w:val="1620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C8ED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rFonts w:ascii="Times New Roman" w:hAnsi="Times New Roman"/>
                <w:szCs w:val="20"/>
              </w:rPr>
              <w:t>Sensing Tx/Rx selection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069C" w14:textId="77777777" w:rsidR="00BB0928" w:rsidRDefault="00BB0928" w:rsidP="00BB0928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Best </w:t>
            </w:r>
            <w:r>
              <w:rPr>
                <w:rFonts w:ascii="Times New Roman" w:hAnsi="Times New Roman"/>
                <w:i/>
                <w:iCs/>
                <w:szCs w:val="20"/>
              </w:rPr>
              <w:t>N</w:t>
            </w:r>
            <w:r>
              <w:rPr>
                <w:rFonts w:ascii="Times New Roman" w:hAnsi="Times New Roman"/>
                <w:szCs w:val="20"/>
              </w:rPr>
              <w:t xml:space="preserve">= Tx-Rx pairs to be selected for the target. </w:t>
            </w:r>
          </w:p>
          <w:p w14:paraId="3F4078B2" w14:textId="77777777" w:rsidR="00BB0928" w:rsidRDefault="00BB0928" w:rsidP="00BB0928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For urban grid </w:t>
            </w:r>
            <w:r>
              <w:rPr>
                <w:rFonts w:ascii="Times New Roman" w:hAnsi="Times New Roman"/>
                <w:i/>
                <w:iCs/>
                <w:szCs w:val="20"/>
              </w:rPr>
              <w:t>N</w:t>
            </w:r>
            <w:r>
              <w:rPr>
                <w:rFonts w:ascii="Times New Roman" w:hAnsi="Times New Roman"/>
                <w:szCs w:val="20"/>
              </w:rPr>
              <w:t xml:space="preserve"> = 4</w:t>
            </w:r>
          </w:p>
          <w:p w14:paraId="27631F54" w14:textId="4BD3D767" w:rsidR="00BB0928" w:rsidRDefault="00BB0928" w:rsidP="00BB0928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For Highway </w:t>
            </w:r>
            <w:r>
              <w:rPr>
                <w:rFonts w:ascii="Times New Roman" w:hAnsi="Times New Roman"/>
                <w:i/>
                <w:iCs/>
                <w:szCs w:val="20"/>
              </w:rPr>
              <w:t>N</w:t>
            </w:r>
            <w:r>
              <w:rPr>
                <w:rFonts w:ascii="Times New Roman" w:hAnsi="Times New Roman"/>
                <w:szCs w:val="20"/>
              </w:rPr>
              <w:t xml:space="preserve"> = </w:t>
            </w:r>
            <w:r w:rsidR="006D37A4">
              <w:rPr>
                <w:rFonts w:ascii="Times New Roman" w:hAnsi="Times New Roman"/>
                <w:szCs w:val="20"/>
              </w:rPr>
              <w:t>4</w:t>
            </w:r>
          </w:p>
          <w:p w14:paraId="20B5AB1D" w14:textId="77777777" w:rsidR="00BB0928" w:rsidRDefault="00BB0928" w:rsidP="00BB0928">
            <w:pPr>
              <w:rPr>
                <w:rFonts w:ascii="Times New Roman" w:hAnsi="Times New Roman"/>
                <w:szCs w:val="20"/>
              </w:rPr>
            </w:pPr>
          </w:p>
          <w:p w14:paraId="747249F4" w14:textId="00C61832" w:rsidR="00BB0928" w:rsidRDefault="00BB0928" w:rsidP="00BB0928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NOTE: Based on the Tx-Rx pair with the </w:t>
            </w:r>
            <w:r>
              <w:rPr>
                <w:rFonts w:ascii="Times New Roman" w:hAnsi="Times New Roman" w:hint="eastAsia"/>
                <w:szCs w:val="20"/>
              </w:rPr>
              <w:t>smallest</w:t>
            </w:r>
            <w:r>
              <w:rPr>
                <w:rFonts w:ascii="Times New Roman" w:hAnsi="Times New Roman"/>
                <w:szCs w:val="20"/>
              </w:rPr>
              <w:t xml:space="preserve"> power scaling factor of the target channel. </w:t>
            </w:r>
          </w:p>
          <w:p w14:paraId="5F8C0E59" w14:textId="323952B1" w:rsidR="00BB0928" w:rsidRDefault="00BB0928" w:rsidP="00BB0928">
            <w:pPr>
              <w:rPr>
                <w:lang w:val="en-US"/>
              </w:rPr>
            </w:pPr>
          </w:p>
        </w:tc>
      </w:tr>
      <w:tr w:rsidR="00BB0928" w14:paraId="7FC3DDCC" w14:textId="77777777" w:rsidTr="00BB0928">
        <w:trPr>
          <w:trHeight w:val="1232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BAE46" w14:textId="77777777" w:rsidR="00BB0928" w:rsidRDefault="00BB0928" w:rsidP="00BB0928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Metrics</w:t>
            </w:r>
          </w:p>
        </w:tc>
        <w:tc>
          <w:tcPr>
            <w:tcW w:w="7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7E6E" w14:textId="77777777" w:rsidR="00BB0928" w:rsidRPr="00D02BD5" w:rsidRDefault="00BB0928" w:rsidP="00BB0928">
            <w:pPr>
              <w:rPr>
                <w:lang w:val="en-US"/>
              </w:rPr>
            </w:pPr>
            <w:r w:rsidRPr="00D02BD5">
              <w:rPr>
                <w:lang w:val="en-US"/>
              </w:rPr>
              <w:t xml:space="preserve">Coupling loss for target channel </w:t>
            </w:r>
          </w:p>
          <w:p w14:paraId="51F43B58" w14:textId="77777777" w:rsidR="00BB0928" w:rsidRPr="00D02BD5" w:rsidRDefault="00BB0928" w:rsidP="00BB0928">
            <w:pPr>
              <w:rPr>
                <w:lang w:val="en-US"/>
              </w:rPr>
            </w:pPr>
            <w:r w:rsidRPr="00D02BD5">
              <w:rPr>
                <w:lang w:val="en-US"/>
              </w:rPr>
              <w:t>Coupling loss for background channel (in case of monostatic sensing, this is the coupling loss between Tx and one reference point)</w:t>
            </w:r>
          </w:p>
          <w:p w14:paraId="219582B3" w14:textId="77777777" w:rsidR="00BB0928" w:rsidRPr="00D02BD5" w:rsidRDefault="00BB0928" w:rsidP="00BB0928">
            <w:pPr>
              <w:widowControl w:val="0"/>
              <w:spacing w:before="60"/>
              <w:rPr>
                <w:lang w:val="en-US"/>
              </w:rPr>
            </w:pPr>
            <w:r w:rsidRPr="00D02BD5">
              <w:rPr>
                <w:lang w:val="en-US"/>
              </w:rPr>
              <w:t>Note: CDFs can be separately generated for target channel, background channel</w:t>
            </w:r>
          </w:p>
        </w:tc>
      </w:tr>
    </w:tbl>
    <w:p w14:paraId="1820D3F9" w14:textId="77777777" w:rsidR="00BB0928" w:rsidRDefault="00BB0928" w:rsidP="00BB0928">
      <w:pPr>
        <w:rPr>
          <w:b/>
        </w:rPr>
      </w:pPr>
    </w:p>
    <w:p w14:paraId="27CAD9A4" w14:textId="77777777" w:rsidR="0058673F" w:rsidRPr="0058673F" w:rsidRDefault="0058673F" w:rsidP="004D37B7">
      <w:pPr>
        <w:rPr>
          <w:lang w:eastAsia="ko-KR"/>
        </w:rPr>
      </w:pPr>
    </w:p>
    <w:p w14:paraId="50F99A8E" w14:textId="77777777" w:rsidR="004D37B7" w:rsidRDefault="004D37B7" w:rsidP="004D37B7">
      <w:pPr>
        <w:rPr>
          <w:lang w:eastAsia="ko-KR"/>
        </w:rPr>
      </w:pPr>
      <w:r>
        <w:rPr>
          <w:lang w:eastAsia="ko-KR"/>
        </w:rPr>
        <w:t>R1-2502734</w:t>
      </w:r>
      <w:r>
        <w:rPr>
          <w:lang w:eastAsia="ko-KR"/>
        </w:rPr>
        <w:tab/>
        <w:t>FL Summary #4 on ISAC Scenarios and Calibrations</w:t>
      </w:r>
      <w:r>
        <w:rPr>
          <w:lang w:eastAsia="ko-KR"/>
        </w:rPr>
        <w:tab/>
        <w:t>Moderator (AT&amp;T)</w:t>
      </w:r>
    </w:p>
    <w:p w14:paraId="1C2AD25E" w14:textId="77777777" w:rsidR="004D37B7" w:rsidRPr="004D37B7" w:rsidRDefault="004D37B7" w:rsidP="006B6D8C">
      <w:pPr>
        <w:rPr>
          <w:lang w:eastAsia="ko-KR"/>
        </w:rPr>
      </w:pPr>
    </w:p>
    <w:p w14:paraId="54CBF9BE" w14:textId="77777777" w:rsidR="00097308" w:rsidRPr="00097308" w:rsidRDefault="00097308" w:rsidP="00273B00">
      <w:pPr>
        <w:rPr>
          <w:lang w:eastAsia="ko-KR"/>
        </w:rPr>
      </w:pPr>
    </w:p>
    <w:p w14:paraId="22A51401" w14:textId="77777777" w:rsidR="00273B00" w:rsidRDefault="00273B00" w:rsidP="001D20B2">
      <w:pPr>
        <w:pStyle w:val="Heading3"/>
        <w:numPr>
          <w:ilvl w:val="2"/>
          <w:numId w:val="16"/>
        </w:numPr>
      </w:pPr>
      <w:bookmarkStart w:id="143" w:name="_Toc193461199"/>
      <w:r>
        <w:t>ISAC c</w:t>
      </w:r>
      <w:r w:rsidRPr="005F70BA">
        <w:t>hannel modelling</w:t>
      </w:r>
      <w:bookmarkEnd w:id="143"/>
      <w:r w:rsidRPr="005F70BA">
        <w:t xml:space="preserve"> </w:t>
      </w:r>
    </w:p>
    <w:p w14:paraId="722ABEFD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R1-2501818</w:t>
      </w:r>
      <w:r>
        <w:rPr>
          <w:lang w:eastAsia="x-none"/>
        </w:rPr>
        <w:tab/>
        <w:t>Views on Rel-19 ISAC channel modelling</w:t>
      </w:r>
      <w:r>
        <w:rPr>
          <w:lang w:eastAsia="x-none"/>
        </w:rPr>
        <w:tab/>
        <w:t>vivo, BUPT</w:t>
      </w:r>
    </w:p>
    <w:p w14:paraId="6CEDD210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R1-2501840</w:t>
      </w:r>
      <w:r>
        <w:rPr>
          <w:lang w:eastAsia="x-none"/>
        </w:rPr>
        <w:tab/>
        <w:t xml:space="preserve">Discussion on ISAC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ab/>
        <w:t>EURECOM</w:t>
      </w:r>
    </w:p>
    <w:p w14:paraId="7AA0AE37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R1-2501878</w:t>
      </w:r>
      <w:r>
        <w:rPr>
          <w:lang w:eastAsia="x-none"/>
        </w:rPr>
        <w:tab/>
        <w:t xml:space="preserve">Discussion on ISAC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ab/>
      </w:r>
      <w:proofErr w:type="spellStart"/>
      <w:r>
        <w:rPr>
          <w:lang w:eastAsia="x-none"/>
        </w:rPr>
        <w:t>Spreadtrum</w:t>
      </w:r>
      <w:proofErr w:type="spellEnd"/>
      <w:r>
        <w:rPr>
          <w:lang w:eastAsia="x-none"/>
        </w:rPr>
        <w:t>, UNISOC</w:t>
      </w:r>
    </w:p>
    <w:p w14:paraId="01485E4F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R1-2501927</w:t>
      </w:r>
      <w:r>
        <w:rPr>
          <w:lang w:eastAsia="x-none"/>
        </w:rPr>
        <w:tab/>
        <w:t xml:space="preserve">Discussion on ISAC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ab/>
      </w:r>
      <w:proofErr w:type="spellStart"/>
      <w:r>
        <w:rPr>
          <w:lang w:eastAsia="x-none"/>
        </w:rPr>
        <w:t>InterDigital</w:t>
      </w:r>
      <w:proofErr w:type="spellEnd"/>
      <w:r>
        <w:rPr>
          <w:lang w:eastAsia="x-none"/>
        </w:rPr>
        <w:t>, Inc.</w:t>
      </w:r>
    </w:p>
    <w:p w14:paraId="5056A695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R1-2501933</w:t>
      </w:r>
      <w:r>
        <w:rPr>
          <w:lang w:eastAsia="x-none"/>
        </w:rPr>
        <w:tab/>
        <w:t>Channel modelling for integrated sensing and communication with NR</w:t>
      </w:r>
      <w:r>
        <w:rPr>
          <w:lang w:eastAsia="x-none"/>
        </w:rPr>
        <w:tab/>
        <w:t>NVIDIA</w:t>
      </w:r>
    </w:p>
    <w:p w14:paraId="27419094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lastRenderedPageBreak/>
        <w:t>R1-2502003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CATT, CICTCI</w:t>
      </w:r>
    </w:p>
    <w:p w14:paraId="195432AB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R1-2502030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China Telecom</w:t>
      </w:r>
    </w:p>
    <w:p w14:paraId="4E2886BD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R1-2502052</w:t>
      </w:r>
      <w:r>
        <w:rPr>
          <w:lang w:eastAsia="x-none"/>
        </w:rPr>
        <w:tab/>
        <w:t xml:space="preserve">Discussion on ISAC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ab/>
        <w:t>Nokia, Nokia Shanghai Bell</w:t>
      </w:r>
    </w:p>
    <w:p w14:paraId="03C5D87B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R1-2502055</w:t>
      </w:r>
      <w:r>
        <w:rPr>
          <w:lang w:eastAsia="x-none"/>
        </w:rPr>
        <w:tab/>
        <w:t xml:space="preserve">Discussion on ISAC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ab/>
      </w:r>
      <w:proofErr w:type="spellStart"/>
      <w:r>
        <w:rPr>
          <w:lang w:eastAsia="x-none"/>
        </w:rPr>
        <w:t>Tiami</w:t>
      </w:r>
      <w:proofErr w:type="spellEnd"/>
      <w:r>
        <w:rPr>
          <w:lang w:eastAsia="x-none"/>
        </w:rPr>
        <w:t xml:space="preserve"> Networks</w:t>
      </w:r>
    </w:p>
    <w:p w14:paraId="580E95AA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R1-2502063</w:t>
      </w:r>
      <w:r>
        <w:rPr>
          <w:lang w:eastAsia="x-none"/>
        </w:rPr>
        <w:tab/>
        <w:t xml:space="preserve">Joint views on mono-static background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ab/>
        <w:t xml:space="preserve">ZTE Corporation, </w:t>
      </w:r>
      <w:proofErr w:type="spellStart"/>
      <w:r>
        <w:rPr>
          <w:lang w:eastAsia="x-none"/>
        </w:rPr>
        <w:t>Sanechips</w:t>
      </w:r>
      <w:proofErr w:type="spellEnd"/>
      <w:r>
        <w:rPr>
          <w:lang w:eastAsia="x-none"/>
        </w:rPr>
        <w:t>, OPPO, BUPT, BJTU, CAICT, Xiaomi</w:t>
      </w:r>
    </w:p>
    <w:p w14:paraId="42907053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R1-2502171</w:t>
      </w:r>
      <w:r>
        <w:rPr>
          <w:lang w:eastAsia="x-none"/>
        </w:rPr>
        <w:tab/>
        <w:t xml:space="preserve">Discussion on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 xml:space="preserve"> methodology for ISAC</w:t>
      </w:r>
      <w:r>
        <w:rPr>
          <w:lang w:eastAsia="x-none"/>
        </w:rPr>
        <w:tab/>
        <w:t>CMCC, BUPT, SEU, PML</w:t>
      </w:r>
    </w:p>
    <w:p w14:paraId="3A320AA0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R1-2502208</w:t>
      </w:r>
      <w:r>
        <w:rPr>
          <w:lang w:eastAsia="x-none"/>
        </w:rPr>
        <w:tab/>
        <w:t>Channel modelling for ISAC</w:t>
      </w:r>
      <w:r>
        <w:rPr>
          <w:lang w:eastAsia="x-none"/>
        </w:rPr>
        <w:tab/>
        <w:t xml:space="preserve">Huawei, </w:t>
      </w:r>
      <w:proofErr w:type="spellStart"/>
      <w:r>
        <w:rPr>
          <w:lang w:eastAsia="x-none"/>
        </w:rPr>
        <w:t>HiSilicon</w:t>
      </w:r>
      <w:proofErr w:type="spellEnd"/>
    </w:p>
    <w:p w14:paraId="2CCE7A3D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R1-2502286</w:t>
      </w:r>
      <w:r>
        <w:rPr>
          <w:lang w:eastAsia="x-none"/>
        </w:rPr>
        <w:tab/>
        <w:t>Study on ISAC channel modelling</w:t>
      </w:r>
      <w:r>
        <w:rPr>
          <w:lang w:eastAsia="x-none"/>
        </w:rPr>
        <w:tab/>
        <w:t>OPPO</w:t>
      </w:r>
    </w:p>
    <w:p w14:paraId="08342F09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R1-2502326</w:t>
      </w:r>
      <w:r>
        <w:rPr>
          <w:lang w:eastAsia="x-none"/>
        </w:rPr>
        <w:tab/>
        <w:t>Discussion on Channel Modelling for ISAC</w:t>
      </w:r>
      <w:r>
        <w:rPr>
          <w:lang w:eastAsia="x-none"/>
        </w:rPr>
        <w:tab/>
        <w:t>Sony</w:t>
      </w:r>
    </w:p>
    <w:p w14:paraId="54FD1A93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R1-2502379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Samsung</w:t>
      </w:r>
    </w:p>
    <w:p w14:paraId="0CF15CFC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R1-2502417</w:t>
      </w:r>
      <w:r>
        <w:rPr>
          <w:lang w:eastAsia="x-none"/>
        </w:rPr>
        <w:tab/>
        <w:t>Discussion on channel modelling for ISAC</w:t>
      </w:r>
      <w:r>
        <w:rPr>
          <w:lang w:eastAsia="x-none"/>
        </w:rPr>
        <w:tab/>
        <w:t xml:space="preserve">CALTTA, ZTE Corporation, </w:t>
      </w:r>
      <w:proofErr w:type="spellStart"/>
      <w:r>
        <w:rPr>
          <w:lang w:eastAsia="x-none"/>
        </w:rPr>
        <w:t>Sanechips</w:t>
      </w:r>
      <w:proofErr w:type="spellEnd"/>
    </w:p>
    <w:p w14:paraId="2288F263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R1-2502419</w:t>
      </w:r>
      <w:r>
        <w:rPr>
          <w:lang w:eastAsia="x-none"/>
        </w:rPr>
        <w:tab/>
        <w:t xml:space="preserve">ISAC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 xml:space="preserve"> and Measurement Validation</w:t>
      </w:r>
      <w:r>
        <w:rPr>
          <w:lang w:eastAsia="x-none"/>
        </w:rPr>
        <w:tab/>
        <w:t>BUPT, CMCC, VIVO</w:t>
      </w:r>
    </w:p>
    <w:p w14:paraId="7AC77456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R1-2502452</w:t>
      </w:r>
      <w:r>
        <w:rPr>
          <w:lang w:eastAsia="x-none"/>
        </w:rPr>
        <w:tab/>
        <w:t>Discussion on ISAC channel model</w:t>
      </w:r>
      <w:r>
        <w:rPr>
          <w:lang w:eastAsia="x-none"/>
        </w:rPr>
        <w:tab/>
        <w:t>Xiaomi, BJTU, BUPT</w:t>
      </w:r>
    </w:p>
    <w:p w14:paraId="50C7062C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R1-2502466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 xml:space="preserve">TOYOTA </w:t>
      </w:r>
      <w:proofErr w:type="spellStart"/>
      <w:r>
        <w:rPr>
          <w:lang w:eastAsia="x-none"/>
        </w:rPr>
        <w:t>InfoTechnology</w:t>
      </w:r>
      <w:proofErr w:type="spellEnd"/>
      <w:r>
        <w:rPr>
          <w:lang w:eastAsia="x-none"/>
        </w:rPr>
        <w:t xml:space="preserve"> </w:t>
      </w:r>
      <w:proofErr w:type="spellStart"/>
      <w:r>
        <w:rPr>
          <w:lang w:eastAsia="x-none"/>
        </w:rPr>
        <w:t>Center</w:t>
      </w:r>
      <w:proofErr w:type="spellEnd"/>
    </w:p>
    <w:p w14:paraId="6B95A2A7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R1-2502565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</w:r>
      <w:proofErr w:type="spellStart"/>
      <w:r>
        <w:rPr>
          <w:lang w:eastAsia="x-none"/>
        </w:rPr>
        <w:t>Tejas</w:t>
      </w:r>
      <w:proofErr w:type="spellEnd"/>
      <w:r>
        <w:rPr>
          <w:lang w:eastAsia="x-none"/>
        </w:rPr>
        <w:t xml:space="preserve"> Network Limited</w:t>
      </w:r>
    </w:p>
    <w:p w14:paraId="668DC5F8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R1-2502572</w:t>
      </w:r>
      <w:r>
        <w:rPr>
          <w:lang w:eastAsia="x-none"/>
        </w:rPr>
        <w:tab/>
        <w:t xml:space="preserve">Discussion on ISAC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ab/>
        <w:t>NIST</w:t>
      </w:r>
    </w:p>
    <w:p w14:paraId="67F0AB1C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R1-2502587</w:t>
      </w:r>
      <w:r>
        <w:rPr>
          <w:lang w:eastAsia="x-none"/>
        </w:rPr>
        <w:tab/>
        <w:t>Discussion on Channel Modelling for ISAC</w:t>
      </w:r>
      <w:r>
        <w:rPr>
          <w:lang w:eastAsia="x-none"/>
        </w:rPr>
        <w:tab/>
        <w:t>Lenovo</w:t>
      </w:r>
    </w:p>
    <w:p w14:paraId="16E14038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R1-2502624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Apple</w:t>
      </w:r>
    </w:p>
    <w:p w14:paraId="5A695F29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R1-2502715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MediaTek Inc.</w:t>
      </w:r>
    </w:p>
    <w:p w14:paraId="1774984A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R1-2502726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Ericsson</w:t>
      </w:r>
    </w:p>
    <w:p w14:paraId="6F03140A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R1-2502736</w:t>
      </w:r>
      <w:r>
        <w:rPr>
          <w:lang w:eastAsia="x-none"/>
        </w:rPr>
        <w:tab/>
        <w:t xml:space="preserve">Discussions on ISAC Channel </w:t>
      </w:r>
      <w:proofErr w:type="spellStart"/>
      <w:r>
        <w:rPr>
          <w:lang w:eastAsia="x-none"/>
        </w:rPr>
        <w:t>Modeling</w:t>
      </w:r>
      <w:proofErr w:type="spellEnd"/>
      <w:r>
        <w:rPr>
          <w:lang w:eastAsia="x-none"/>
        </w:rPr>
        <w:tab/>
        <w:t>AT&amp;T</w:t>
      </w:r>
    </w:p>
    <w:p w14:paraId="6424B692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R1-2502776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NTT DOCOMO, INC.</w:t>
      </w:r>
    </w:p>
    <w:p w14:paraId="6F7CF174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R1-2502814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Panasonic</w:t>
      </w:r>
    </w:p>
    <w:p w14:paraId="2747D6FE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R1-2502821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LG Electronics</w:t>
      </w:r>
    </w:p>
    <w:p w14:paraId="0A0F9ED3" w14:textId="77777777" w:rsidR="006B6D8C" w:rsidRDefault="006B6D8C" w:rsidP="006B6D8C">
      <w:pPr>
        <w:rPr>
          <w:lang w:eastAsia="x-none"/>
        </w:rPr>
      </w:pPr>
      <w:r>
        <w:rPr>
          <w:lang w:eastAsia="x-none"/>
        </w:rPr>
        <w:t>R1-2502850</w:t>
      </w:r>
      <w:r>
        <w:rPr>
          <w:lang w:eastAsia="x-none"/>
        </w:rPr>
        <w:tab/>
        <w:t>Discussion on ISAC channel modelling</w:t>
      </w:r>
      <w:r>
        <w:rPr>
          <w:lang w:eastAsia="x-none"/>
        </w:rPr>
        <w:tab/>
        <w:t>Qualcomm Incorporated</w:t>
      </w:r>
    </w:p>
    <w:p w14:paraId="31FD410E" w14:textId="144CC23F" w:rsidR="00273B00" w:rsidRDefault="006B6D8C" w:rsidP="006B6D8C">
      <w:pPr>
        <w:rPr>
          <w:lang w:eastAsia="x-none"/>
        </w:rPr>
      </w:pPr>
      <w:r>
        <w:rPr>
          <w:lang w:eastAsia="x-none"/>
        </w:rPr>
        <w:t>R1-2502923</w:t>
      </w:r>
      <w:r>
        <w:rPr>
          <w:lang w:eastAsia="x-none"/>
        </w:rPr>
        <w:tab/>
        <w:t>Considerations on ISAC channel modelling</w:t>
      </w:r>
      <w:r>
        <w:rPr>
          <w:lang w:eastAsia="x-none"/>
        </w:rPr>
        <w:tab/>
        <w:t>CAICT</w:t>
      </w:r>
    </w:p>
    <w:p w14:paraId="18822754" w14:textId="4D186766" w:rsidR="00097308" w:rsidRDefault="00097308" w:rsidP="00273B00">
      <w:pPr>
        <w:rPr>
          <w:lang w:eastAsia="x-none"/>
        </w:rPr>
      </w:pPr>
    </w:p>
    <w:p w14:paraId="05D5854F" w14:textId="147EB873" w:rsidR="004D37B7" w:rsidRDefault="004D37B7" w:rsidP="004D37B7">
      <w:pPr>
        <w:rPr>
          <w:lang w:eastAsia="x-none"/>
        </w:rPr>
      </w:pPr>
      <w:r w:rsidRPr="00030F9F">
        <w:rPr>
          <w:b/>
          <w:lang w:eastAsia="x-none"/>
        </w:rPr>
        <w:t>R1-2502553</w:t>
      </w:r>
      <w:r>
        <w:rPr>
          <w:lang w:eastAsia="x-none"/>
        </w:rPr>
        <w:tab/>
        <w:t>Summary #1 on ISAC channel modelling</w:t>
      </w:r>
      <w:r>
        <w:rPr>
          <w:lang w:eastAsia="x-none"/>
        </w:rPr>
        <w:tab/>
        <w:t>Moderator (Xiaomi)</w:t>
      </w:r>
    </w:p>
    <w:p w14:paraId="5C76C1D2" w14:textId="52F673A9" w:rsidR="00240FE5" w:rsidRDefault="00240FE5" w:rsidP="004D37B7">
      <w:pPr>
        <w:rPr>
          <w:lang w:eastAsia="x-none"/>
        </w:rPr>
      </w:pPr>
    </w:p>
    <w:p w14:paraId="33812033" w14:textId="06204C89" w:rsidR="00030F9F" w:rsidRPr="00672708" w:rsidRDefault="00E042E4" w:rsidP="00030F9F">
      <w:pPr>
        <w:pStyle w:val="0Maintext"/>
      </w:pPr>
      <w:r w:rsidRPr="00672708">
        <w:rPr>
          <w:highlight w:val="green"/>
        </w:rPr>
        <w:t>Agreement</w:t>
      </w:r>
    </w:p>
    <w:p w14:paraId="7BBD1645" w14:textId="375ACAC3" w:rsidR="00030F9F" w:rsidRPr="00B277AD" w:rsidRDefault="00030F9F" w:rsidP="00B277AD">
      <w:pPr>
        <w:tabs>
          <w:tab w:val="left" w:pos="0"/>
        </w:tabs>
        <w:suppressAutoHyphens/>
        <w:rPr>
          <w:rFonts w:eastAsiaTheme="minorEastAsia"/>
          <w:lang w:val="en-US" w:eastAsia="zh-CN"/>
        </w:rPr>
      </w:pPr>
      <w:r w:rsidRPr="00B277AD">
        <w:rPr>
          <w:rFonts w:eastAsiaTheme="minorEastAsia"/>
          <w:lang w:val="en-US" w:eastAsia="zh-CN"/>
        </w:rPr>
        <w:t xml:space="preserve">In order to generate Tx-target link, target-Rx link and the background channel, the above table on reference TRs (excluding the already agreed part) is adopted for the mapping between reference TRs and a pair of nodes (STX, SRX, target) </w:t>
      </w:r>
    </w:p>
    <w:p w14:paraId="200C5BCA" w14:textId="504E7808" w:rsidR="00030F9F" w:rsidRPr="00672708" w:rsidRDefault="00C1306E" w:rsidP="001D20B2">
      <w:pPr>
        <w:pStyle w:val="ListParagraph"/>
        <w:numPr>
          <w:ilvl w:val="1"/>
          <w:numId w:val="17"/>
        </w:numPr>
        <w:suppressAutoHyphens/>
        <w:ind w:leftChars="0"/>
        <w:rPr>
          <w:rFonts w:eastAsiaTheme="minorEastAsia"/>
          <w:lang w:val="en-US" w:eastAsia="zh-CN"/>
        </w:rPr>
      </w:pPr>
      <w:r w:rsidRPr="00672708">
        <w:rPr>
          <w:rFonts w:eastAsiaTheme="minorEastAsia"/>
          <w:lang w:val="en-US" w:eastAsia="zh-CN"/>
        </w:rPr>
        <w:t>Note: continue discussion for updating the table with</w:t>
      </w:r>
      <w:r w:rsidR="00030F9F" w:rsidRPr="00672708">
        <w:rPr>
          <w:rFonts w:eastAsiaTheme="minorEastAsia"/>
          <w:lang w:val="en-US" w:eastAsia="zh-CN"/>
        </w:rPr>
        <w:t xml:space="preserve"> </w:t>
      </w:r>
      <w:r w:rsidR="00030F9F" w:rsidRPr="00672708">
        <w:rPr>
          <w:rFonts w:eastAsiaTheme="minorEastAsia" w:hint="eastAsia"/>
          <w:lang w:val="en-US" w:eastAsia="zh-CN"/>
        </w:rPr>
        <w:t>R</w:t>
      </w:r>
      <w:r w:rsidR="00030F9F" w:rsidRPr="00672708">
        <w:rPr>
          <w:rFonts w:eastAsiaTheme="minorEastAsia"/>
          <w:lang w:val="en-US" w:eastAsia="zh-CN"/>
        </w:rPr>
        <w:t>SU type UE</w:t>
      </w:r>
    </w:p>
    <w:p w14:paraId="6D5F9B4D" w14:textId="12EB34FB" w:rsidR="00C1306E" w:rsidRPr="00672708" w:rsidRDefault="001A1A61" w:rsidP="001D20B2">
      <w:pPr>
        <w:pStyle w:val="ListParagraph"/>
        <w:numPr>
          <w:ilvl w:val="1"/>
          <w:numId w:val="17"/>
        </w:numPr>
        <w:suppressAutoHyphens/>
        <w:ind w:leftChars="0"/>
        <w:rPr>
          <w:rFonts w:eastAsiaTheme="minorEastAsia"/>
          <w:lang w:val="en-US" w:eastAsia="zh-CN"/>
        </w:rPr>
      </w:pPr>
      <w:r w:rsidRPr="00672708">
        <w:rPr>
          <w:rFonts w:eastAsia="DengXian"/>
          <w:lang w:val="en-US" w:eastAsia="zh-CN"/>
        </w:rPr>
        <w:t>FFS</w:t>
      </w:r>
      <w:r w:rsidR="00C1306E" w:rsidRPr="00672708">
        <w:rPr>
          <w:rFonts w:eastAsia="DengXian"/>
          <w:lang w:val="en-US" w:eastAsia="zh-CN"/>
        </w:rPr>
        <w:t>: the generation of background channel based on reference TRs is subject to the addition of low-energy clusters</w:t>
      </w:r>
    </w:p>
    <w:p w14:paraId="33A4B207" w14:textId="77777777" w:rsidR="00C1306E" w:rsidRPr="00672708" w:rsidRDefault="00C1306E" w:rsidP="00C1306E">
      <w:pPr>
        <w:suppressAutoHyphens/>
        <w:rPr>
          <w:rFonts w:eastAsia="DengXian"/>
          <w:lang w:val="en-US" w:eastAsia="zh-CN"/>
        </w:rPr>
      </w:pPr>
    </w:p>
    <w:tbl>
      <w:tblPr>
        <w:tblStyle w:val="TableGrid"/>
        <w:tblW w:w="9629" w:type="dxa"/>
        <w:tblLayout w:type="fixed"/>
        <w:tblLook w:val="04A0" w:firstRow="1" w:lastRow="0" w:firstColumn="1" w:lastColumn="0" w:noHBand="0" w:noVBand="1"/>
      </w:tblPr>
      <w:tblGrid>
        <w:gridCol w:w="600"/>
        <w:gridCol w:w="759"/>
        <w:gridCol w:w="759"/>
        <w:gridCol w:w="7511"/>
      </w:tblGrid>
      <w:tr w:rsidR="00672708" w:rsidRPr="00672708" w14:paraId="394DFD7C" w14:textId="77777777" w:rsidTr="00CE5BCF">
        <w:trPr>
          <w:trHeight w:val="415"/>
        </w:trPr>
        <w:tc>
          <w:tcPr>
            <w:tcW w:w="600" w:type="dxa"/>
            <w:shd w:val="clear" w:color="auto" w:fill="D9D9D9" w:themeFill="background1" w:themeFillShade="D9"/>
          </w:tcPr>
          <w:p w14:paraId="152A1EA4" w14:textId="77777777" w:rsidR="00030F9F" w:rsidRPr="00672708" w:rsidRDefault="00030F9F" w:rsidP="00CE5BCF">
            <w:pPr>
              <w:widowControl w:val="0"/>
              <w:rPr>
                <w:rFonts w:ascii="Times New Roman" w:eastAsia="SimSun" w:hAnsi="Times New Roman"/>
                <w:b/>
                <w:bCs/>
                <w:szCs w:val="20"/>
              </w:rPr>
            </w:pPr>
            <w:r w:rsidRPr="00672708">
              <w:rPr>
                <w:rFonts w:ascii="Times New Roman" w:eastAsia="SimSun" w:hAnsi="Times New Roman"/>
                <w:b/>
                <w:bCs/>
                <w:szCs w:val="20"/>
              </w:rPr>
              <w:t>Case</w:t>
            </w:r>
          </w:p>
        </w:tc>
        <w:tc>
          <w:tcPr>
            <w:tcW w:w="759" w:type="dxa"/>
            <w:shd w:val="clear" w:color="auto" w:fill="D9D9D9" w:themeFill="background1" w:themeFillShade="D9"/>
          </w:tcPr>
          <w:p w14:paraId="0BE62D48" w14:textId="77777777" w:rsidR="00030F9F" w:rsidRPr="00672708" w:rsidRDefault="00030F9F" w:rsidP="00CE5BCF">
            <w:pPr>
              <w:widowControl w:val="0"/>
              <w:rPr>
                <w:rFonts w:ascii="Times New Roman" w:eastAsia="SimSun" w:hAnsi="Times New Roman"/>
                <w:b/>
                <w:bCs/>
                <w:szCs w:val="20"/>
                <w:lang w:val="en-US"/>
              </w:rPr>
            </w:pPr>
            <w:r w:rsidRPr="00672708">
              <w:rPr>
                <w:rFonts w:ascii="Times New Roman" w:eastAsia="SimSun" w:hAnsi="Times New Roman"/>
                <w:b/>
                <w:bCs/>
                <w:szCs w:val="20"/>
                <w:lang w:val="en-US"/>
              </w:rPr>
              <w:t>Node 1</w:t>
            </w:r>
          </w:p>
        </w:tc>
        <w:tc>
          <w:tcPr>
            <w:tcW w:w="759" w:type="dxa"/>
            <w:shd w:val="clear" w:color="auto" w:fill="D9D9D9" w:themeFill="background1" w:themeFillShade="D9"/>
          </w:tcPr>
          <w:p w14:paraId="1863E35F" w14:textId="77777777" w:rsidR="00030F9F" w:rsidRPr="00672708" w:rsidRDefault="00030F9F" w:rsidP="00CE5BCF">
            <w:pPr>
              <w:widowControl w:val="0"/>
              <w:rPr>
                <w:rFonts w:ascii="Times New Roman" w:eastAsia="SimSun" w:hAnsi="Times New Roman"/>
                <w:b/>
                <w:bCs/>
                <w:szCs w:val="20"/>
                <w:lang w:val="en-US"/>
              </w:rPr>
            </w:pPr>
            <w:r w:rsidRPr="00672708">
              <w:rPr>
                <w:rFonts w:ascii="Times New Roman" w:eastAsia="SimSun" w:hAnsi="Times New Roman"/>
                <w:b/>
                <w:bCs/>
                <w:szCs w:val="20"/>
                <w:lang w:val="en-US"/>
              </w:rPr>
              <w:t>Node 2</w:t>
            </w:r>
          </w:p>
        </w:tc>
        <w:tc>
          <w:tcPr>
            <w:tcW w:w="7511" w:type="dxa"/>
            <w:shd w:val="clear" w:color="auto" w:fill="D9D9D9" w:themeFill="background1" w:themeFillShade="D9"/>
          </w:tcPr>
          <w:p w14:paraId="4B16808A" w14:textId="77777777" w:rsidR="00030F9F" w:rsidRPr="00672708" w:rsidRDefault="00030F9F" w:rsidP="00CE5BCF">
            <w:pPr>
              <w:widowControl w:val="0"/>
              <w:rPr>
                <w:rFonts w:ascii="Times New Roman" w:eastAsia="SimSun" w:hAnsi="Times New Roman"/>
                <w:b/>
                <w:bCs/>
                <w:szCs w:val="20"/>
                <w:lang w:val="en-US"/>
              </w:rPr>
            </w:pPr>
            <w:r w:rsidRPr="00672708">
              <w:rPr>
                <w:rFonts w:ascii="Times New Roman" w:eastAsia="SimSun" w:hAnsi="Times New Roman"/>
                <w:b/>
                <w:bCs/>
                <w:szCs w:val="20"/>
              </w:rPr>
              <w:t>Existing TRs as starting point</w:t>
            </w:r>
          </w:p>
        </w:tc>
      </w:tr>
      <w:tr w:rsidR="00672708" w:rsidRPr="00672708" w14:paraId="42166131" w14:textId="77777777" w:rsidTr="00CE5BCF">
        <w:trPr>
          <w:trHeight w:val="448"/>
        </w:trPr>
        <w:tc>
          <w:tcPr>
            <w:tcW w:w="600" w:type="dxa"/>
          </w:tcPr>
          <w:p w14:paraId="00023F3D" w14:textId="77777777" w:rsidR="00030F9F" w:rsidRPr="00672708" w:rsidRDefault="00030F9F" w:rsidP="00CE5BCF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759" w:type="dxa"/>
          </w:tcPr>
          <w:p w14:paraId="7140BBAF" w14:textId="77777777" w:rsidR="00030F9F" w:rsidRPr="00672708" w:rsidRDefault="00030F9F" w:rsidP="00CE5BCF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hAnsi="Times New Roman"/>
                <w:szCs w:val="20"/>
              </w:rPr>
              <w:t xml:space="preserve">TRP </w:t>
            </w:r>
          </w:p>
        </w:tc>
        <w:tc>
          <w:tcPr>
            <w:tcW w:w="759" w:type="dxa"/>
          </w:tcPr>
          <w:p w14:paraId="5B6D0F14" w14:textId="77777777" w:rsidR="00030F9F" w:rsidRPr="00672708" w:rsidRDefault="00030F9F" w:rsidP="00CE5BCF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hAnsi="Times New Roman"/>
                <w:szCs w:val="20"/>
              </w:rPr>
              <w:t>TRP</w:t>
            </w:r>
          </w:p>
        </w:tc>
        <w:tc>
          <w:tcPr>
            <w:tcW w:w="7511" w:type="dxa"/>
          </w:tcPr>
          <w:p w14:paraId="01E84644" w14:textId="77777777" w:rsidR="00030F9F" w:rsidRPr="00672708" w:rsidRDefault="00030F9F" w:rsidP="00B277AD">
            <w:pPr>
              <w:widowControl w:val="0"/>
              <w:overflowPunct w:val="0"/>
              <w:snapToGrid w:val="0"/>
              <w:textAlignment w:val="baseline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 xml:space="preserve">Highway </w:t>
            </w:r>
          </w:p>
          <w:p w14:paraId="46DC4391" w14:textId="77777777" w:rsidR="00030F9F" w:rsidRPr="00672708" w:rsidRDefault="00030F9F" w:rsidP="001D20B2">
            <w:pPr>
              <w:pStyle w:val="ListParagraph"/>
              <w:widowControl w:val="0"/>
              <w:numPr>
                <w:ilvl w:val="0"/>
                <w:numId w:val="19"/>
              </w:numPr>
              <w:suppressAutoHyphens/>
              <w:ind w:leftChars="0"/>
              <w:jc w:val="both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 xml:space="preserve">TRP-UE link of scenario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RMa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 in section 7 of TR 38.901 by setting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hUE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>=35m for FR1</w:t>
            </w:r>
          </w:p>
          <w:p w14:paraId="0B18F99B" w14:textId="77777777" w:rsidR="00030F9F" w:rsidRPr="00672708" w:rsidRDefault="00030F9F" w:rsidP="001D20B2">
            <w:pPr>
              <w:pStyle w:val="ListParagraph"/>
              <w:widowControl w:val="0"/>
              <w:numPr>
                <w:ilvl w:val="0"/>
                <w:numId w:val="19"/>
              </w:numPr>
              <w:suppressAutoHyphens/>
              <w:ind w:leftChars="0"/>
              <w:jc w:val="both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 xml:space="preserve">TRP-TRP link of scenario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UMa</w:t>
            </w:r>
            <w:proofErr w:type="spellEnd"/>
            <w:r w:rsidRPr="00672708">
              <w:rPr>
                <w:rFonts w:ascii="Times New Roman" w:eastAsiaTheme="minorEastAsia" w:hAnsi="Times New Roman"/>
                <w:szCs w:val="20"/>
                <w:lang w:val="en-US" w:eastAsia="zh-CN"/>
              </w:rPr>
              <w:t xml:space="preserve"> following the option based on TR 38.901 defined in section A.3 of TR 38.858</w:t>
            </w:r>
          </w:p>
          <w:p w14:paraId="3B3F41E7" w14:textId="77777777" w:rsidR="00B277AD" w:rsidRDefault="00B277AD" w:rsidP="00B277AD">
            <w:pPr>
              <w:widowControl w:val="0"/>
              <w:rPr>
                <w:rFonts w:ascii="Times New Roman" w:eastAsia="DengXian" w:hAnsi="Times New Roman"/>
                <w:szCs w:val="20"/>
              </w:rPr>
            </w:pPr>
          </w:p>
          <w:p w14:paraId="582C7750" w14:textId="435BFE80" w:rsidR="00030F9F" w:rsidRPr="00672708" w:rsidRDefault="00030F9F" w:rsidP="00B277AD">
            <w:pPr>
              <w:widowControl w:val="0"/>
              <w:rPr>
                <w:rFonts w:ascii="Times New Roman" w:eastAsia="DengXian" w:hAnsi="Times New Roman"/>
                <w:iCs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>Urban grid</w:t>
            </w:r>
          </w:p>
          <w:p w14:paraId="7FECFDBF" w14:textId="77777777" w:rsidR="00C1306E" w:rsidRPr="00672708" w:rsidRDefault="00C1306E" w:rsidP="001D20B2">
            <w:pPr>
              <w:pStyle w:val="ListParagraph"/>
              <w:widowControl w:val="0"/>
              <w:numPr>
                <w:ilvl w:val="0"/>
                <w:numId w:val="19"/>
              </w:numPr>
              <w:suppressAutoHyphens/>
              <w:ind w:leftChars="0"/>
              <w:jc w:val="both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 xml:space="preserve">TRP-TRP link of scenario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UMa</w:t>
            </w:r>
            <w:proofErr w:type="spellEnd"/>
            <w:r w:rsidRPr="00672708">
              <w:rPr>
                <w:rFonts w:ascii="Times New Roman" w:eastAsiaTheme="minorEastAsia" w:hAnsi="Times New Roman"/>
                <w:szCs w:val="20"/>
                <w:lang w:val="en-US" w:eastAsia="zh-CN"/>
              </w:rPr>
              <w:t xml:space="preserve"> following the option based on TR 38.901 defined in section A.3 of TR 38.858</w:t>
            </w:r>
          </w:p>
          <w:p w14:paraId="3CEA2742" w14:textId="3E0B234E" w:rsidR="00030F9F" w:rsidRPr="00B277AD" w:rsidRDefault="00030F9F" w:rsidP="00B277AD">
            <w:pPr>
              <w:widowControl w:val="0"/>
              <w:tabs>
                <w:tab w:val="left" w:pos="0"/>
              </w:tabs>
              <w:suppressAutoHyphens/>
              <w:jc w:val="both"/>
              <w:rPr>
                <w:rFonts w:ascii="Times New Roman" w:eastAsia="DengXian" w:hAnsi="Times New Roman"/>
                <w:iCs/>
                <w:szCs w:val="20"/>
              </w:rPr>
            </w:pPr>
          </w:p>
          <w:p w14:paraId="7DF0D7BA" w14:textId="77777777" w:rsidR="00030F9F" w:rsidRPr="00672708" w:rsidRDefault="00030F9F" w:rsidP="00B277AD">
            <w:pPr>
              <w:widowControl w:val="0"/>
              <w:overflowPunct w:val="0"/>
              <w:snapToGrid w:val="0"/>
              <w:textAlignment w:val="baseline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>HST</w:t>
            </w:r>
          </w:p>
          <w:p w14:paraId="1B910916" w14:textId="77777777" w:rsidR="00030F9F" w:rsidRPr="00672708" w:rsidRDefault="00030F9F" w:rsidP="001D20B2">
            <w:pPr>
              <w:pStyle w:val="ListParagraph"/>
              <w:widowControl w:val="0"/>
              <w:numPr>
                <w:ilvl w:val="0"/>
                <w:numId w:val="19"/>
              </w:numPr>
              <w:suppressAutoHyphens/>
              <w:ind w:leftChars="0"/>
              <w:jc w:val="both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 xml:space="preserve">TRP-UE link of scenario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RMa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 in section 7 of TR 38.901 by setting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hUE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>=35m for FR1</w:t>
            </w:r>
          </w:p>
          <w:p w14:paraId="2616570D" w14:textId="77777777" w:rsidR="00030F9F" w:rsidRPr="00672708" w:rsidRDefault="00030F9F" w:rsidP="001D20B2">
            <w:pPr>
              <w:pStyle w:val="ListParagraph"/>
              <w:widowControl w:val="0"/>
              <w:numPr>
                <w:ilvl w:val="0"/>
                <w:numId w:val="19"/>
              </w:numPr>
              <w:suppressAutoHyphens/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 xml:space="preserve">TRP-TRP link of scenario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UMa</w:t>
            </w:r>
            <w:proofErr w:type="spellEnd"/>
            <w:r w:rsidRPr="00672708">
              <w:rPr>
                <w:rFonts w:ascii="Times New Roman" w:eastAsiaTheme="minorEastAsia" w:hAnsi="Times New Roman"/>
                <w:szCs w:val="20"/>
                <w:lang w:val="en-US" w:eastAsia="zh-CN"/>
              </w:rPr>
              <w:t xml:space="preserve"> in section A.3 of TR 38.858</w:t>
            </w:r>
            <w:r w:rsidRPr="00672708">
              <w:rPr>
                <w:rFonts w:ascii="Times New Roman" w:eastAsia="DengXian" w:hAnsi="Times New Roman"/>
                <w:szCs w:val="20"/>
              </w:rPr>
              <w:t xml:space="preserve"> for FR2</w:t>
            </w:r>
          </w:p>
        </w:tc>
      </w:tr>
      <w:tr w:rsidR="00672708" w:rsidRPr="00672708" w14:paraId="0414582F" w14:textId="77777777" w:rsidTr="00CE5BCF">
        <w:trPr>
          <w:trHeight w:val="275"/>
        </w:trPr>
        <w:tc>
          <w:tcPr>
            <w:tcW w:w="600" w:type="dxa"/>
          </w:tcPr>
          <w:p w14:paraId="6F9B7BF9" w14:textId="77777777" w:rsidR="00030F9F" w:rsidRPr="00672708" w:rsidRDefault="00030F9F" w:rsidP="00CE5BCF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hAnsi="Times New Roman"/>
                <w:szCs w:val="20"/>
              </w:rPr>
              <w:t>4</w:t>
            </w:r>
          </w:p>
        </w:tc>
        <w:tc>
          <w:tcPr>
            <w:tcW w:w="759" w:type="dxa"/>
          </w:tcPr>
          <w:p w14:paraId="3AF0043B" w14:textId="77777777" w:rsidR="00030F9F" w:rsidRPr="00672708" w:rsidRDefault="00030F9F" w:rsidP="00CE5BCF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hAnsi="Times New Roman"/>
                <w:szCs w:val="20"/>
              </w:rPr>
              <w:t xml:space="preserve">TRP </w:t>
            </w:r>
          </w:p>
        </w:tc>
        <w:tc>
          <w:tcPr>
            <w:tcW w:w="759" w:type="dxa"/>
          </w:tcPr>
          <w:p w14:paraId="24DF202E" w14:textId="77777777" w:rsidR="00030F9F" w:rsidRPr="00672708" w:rsidRDefault="00030F9F" w:rsidP="00CE5BCF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t>aerial UE</w:t>
            </w:r>
          </w:p>
        </w:tc>
        <w:tc>
          <w:tcPr>
            <w:tcW w:w="7511" w:type="dxa"/>
            <w:vAlign w:val="center"/>
          </w:tcPr>
          <w:p w14:paraId="1EE248E6" w14:textId="77777777" w:rsidR="00030F9F" w:rsidRPr="00672708" w:rsidRDefault="00030F9F" w:rsidP="00B277AD">
            <w:pPr>
              <w:widowControl w:val="0"/>
              <w:snapToGrid w:val="0"/>
              <w:rPr>
                <w:rFonts w:ascii="Times New Roman" w:eastAsia="SimSun" w:hAnsi="Times New Roman"/>
                <w:szCs w:val="20"/>
                <w:lang w:val="sv-SE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  <w:lang w:val="sv-SE"/>
              </w:rPr>
              <w:t>UMa-AV, UMi-AV, and RMa-AV</w:t>
            </w:r>
            <w:r w:rsidRPr="00672708">
              <w:rPr>
                <w:rFonts w:ascii="Times New Roman" w:eastAsia="SimSun" w:hAnsi="Times New Roman"/>
                <w:szCs w:val="20"/>
                <w:lang w:val="sv-SE"/>
              </w:rPr>
              <w:t xml:space="preserve"> </w:t>
            </w:r>
          </w:p>
          <w:p w14:paraId="6A135E44" w14:textId="77777777" w:rsidR="00030F9F" w:rsidRPr="00672708" w:rsidRDefault="00030F9F" w:rsidP="001D20B2">
            <w:pPr>
              <w:pStyle w:val="ListParagraph"/>
              <w:widowControl w:val="0"/>
              <w:numPr>
                <w:ilvl w:val="0"/>
                <w:numId w:val="19"/>
              </w:numPr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szCs w:val="20"/>
              </w:rPr>
              <w:t xml:space="preserve">Reuse the channel model of scenario </w:t>
            </w:r>
            <w:proofErr w:type="spellStart"/>
            <w:r w:rsidRPr="00672708">
              <w:rPr>
                <w:rFonts w:ascii="Times New Roman" w:eastAsia="SimSun" w:hAnsi="Times New Roman"/>
                <w:szCs w:val="20"/>
              </w:rPr>
              <w:t>UMa</w:t>
            </w:r>
            <w:proofErr w:type="spellEnd"/>
            <w:r w:rsidRPr="00672708">
              <w:rPr>
                <w:rFonts w:ascii="Times New Roman" w:eastAsia="SimSun" w:hAnsi="Times New Roman"/>
                <w:szCs w:val="20"/>
              </w:rPr>
              <w:t xml:space="preserve">-AV, </w:t>
            </w:r>
            <w:proofErr w:type="spellStart"/>
            <w:r w:rsidRPr="00672708">
              <w:rPr>
                <w:rFonts w:ascii="Times New Roman" w:eastAsia="SimSun" w:hAnsi="Times New Roman"/>
                <w:szCs w:val="20"/>
              </w:rPr>
              <w:t>UMi</w:t>
            </w:r>
            <w:proofErr w:type="spellEnd"/>
            <w:r w:rsidRPr="00672708">
              <w:rPr>
                <w:rFonts w:ascii="Times New Roman" w:eastAsia="SimSun" w:hAnsi="Times New Roman"/>
                <w:szCs w:val="20"/>
              </w:rPr>
              <w:t xml:space="preserve">-AV, and </w:t>
            </w:r>
            <w:proofErr w:type="spellStart"/>
            <w:r w:rsidRPr="00672708">
              <w:rPr>
                <w:rFonts w:ascii="Times New Roman" w:eastAsia="SimSun" w:hAnsi="Times New Roman"/>
                <w:szCs w:val="20"/>
              </w:rPr>
              <w:t>RMa</w:t>
            </w:r>
            <w:proofErr w:type="spellEnd"/>
            <w:r w:rsidRPr="00672708">
              <w:rPr>
                <w:rFonts w:ascii="Times New Roman" w:eastAsia="SimSun" w:hAnsi="Times New Roman"/>
                <w:szCs w:val="20"/>
              </w:rPr>
              <w:t>-AV of FR1 for FR2</w:t>
            </w:r>
          </w:p>
        </w:tc>
      </w:tr>
      <w:tr w:rsidR="00672708" w:rsidRPr="00672708" w14:paraId="14FC6EE6" w14:textId="77777777" w:rsidTr="00CE5BCF">
        <w:trPr>
          <w:trHeight w:val="246"/>
        </w:trPr>
        <w:tc>
          <w:tcPr>
            <w:tcW w:w="600" w:type="dxa"/>
          </w:tcPr>
          <w:p w14:paraId="1B87B1C2" w14:textId="77777777" w:rsidR="00030F9F" w:rsidRPr="00672708" w:rsidRDefault="00030F9F" w:rsidP="00CE5BCF">
            <w:pPr>
              <w:widowControl w:val="0"/>
              <w:rPr>
                <w:rFonts w:ascii="Times New Roman" w:eastAsia="SimSun" w:hAnsi="Times New Roman"/>
                <w:bCs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t>5</w:t>
            </w:r>
          </w:p>
        </w:tc>
        <w:tc>
          <w:tcPr>
            <w:tcW w:w="759" w:type="dxa"/>
          </w:tcPr>
          <w:p w14:paraId="3FBB192C" w14:textId="77777777" w:rsidR="00030F9F" w:rsidRPr="00672708" w:rsidRDefault="00030F9F" w:rsidP="00CE5BCF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t>normal UE</w:t>
            </w:r>
          </w:p>
        </w:tc>
        <w:tc>
          <w:tcPr>
            <w:tcW w:w="759" w:type="dxa"/>
          </w:tcPr>
          <w:p w14:paraId="07C18195" w14:textId="77777777" w:rsidR="00030F9F" w:rsidRPr="00672708" w:rsidRDefault="00030F9F" w:rsidP="00CE5BCF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t>normal UE</w:t>
            </w:r>
          </w:p>
        </w:tc>
        <w:tc>
          <w:tcPr>
            <w:tcW w:w="7511" w:type="dxa"/>
          </w:tcPr>
          <w:p w14:paraId="07419789" w14:textId="77777777" w:rsidR="00E137C7" w:rsidRPr="00672708" w:rsidRDefault="00E137C7" w:rsidP="00B277AD">
            <w:pPr>
              <w:widowControl w:val="0"/>
              <w:overflowPunct w:val="0"/>
              <w:snapToGrid w:val="0"/>
              <w:textAlignment w:val="baseline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>For pedestrian type UE:</w:t>
            </w:r>
          </w:p>
          <w:p w14:paraId="2594E761" w14:textId="7256CE9F" w:rsidR="00030F9F" w:rsidRPr="00672708" w:rsidRDefault="00030F9F" w:rsidP="00B277AD">
            <w:pPr>
              <w:widowControl w:val="0"/>
              <w:overflowPunct w:val="0"/>
              <w:snapToGrid w:val="0"/>
              <w:ind w:leftChars="100" w:left="200"/>
              <w:textAlignment w:val="baseline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>Highway and Urban grid</w:t>
            </w:r>
          </w:p>
          <w:p w14:paraId="5C7D3B32" w14:textId="77777777" w:rsidR="00030F9F" w:rsidRPr="00672708" w:rsidRDefault="00030F9F" w:rsidP="001D20B2">
            <w:pPr>
              <w:pStyle w:val="ListParagraph"/>
              <w:widowControl w:val="0"/>
              <w:numPr>
                <w:ilvl w:val="0"/>
                <w:numId w:val="19"/>
              </w:numPr>
              <w:suppressAutoHyphens/>
              <w:ind w:leftChars="100" w:left="620"/>
              <w:jc w:val="both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>P2P link in section 6 of TR 37.885</w:t>
            </w:r>
          </w:p>
          <w:p w14:paraId="7F363F0E" w14:textId="77777777" w:rsidR="00E137C7" w:rsidRPr="00672708" w:rsidRDefault="00E137C7" w:rsidP="00B277AD">
            <w:pPr>
              <w:widowControl w:val="0"/>
              <w:overflowPunct w:val="0"/>
              <w:snapToGrid w:val="0"/>
              <w:ind w:leftChars="-23" w:left="-46"/>
              <w:textAlignment w:val="baseline"/>
              <w:rPr>
                <w:rFonts w:ascii="Times New Roman" w:eastAsia="DengXian" w:hAnsi="Times New Roman"/>
                <w:szCs w:val="20"/>
              </w:rPr>
            </w:pPr>
          </w:p>
          <w:p w14:paraId="4B54C787" w14:textId="7F6FCDC7" w:rsidR="00030F9F" w:rsidRPr="00672708" w:rsidRDefault="00030F9F" w:rsidP="00B277AD">
            <w:pPr>
              <w:widowControl w:val="0"/>
              <w:overflowPunct w:val="0"/>
              <w:snapToGrid w:val="0"/>
              <w:ind w:leftChars="-23" w:left="-46"/>
              <w:textAlignment w:val="baseline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>HST</w:t>
            </w:r>
          </w:p>
          <w:p w14:paraId="0E776222" w14:textId="77777777" w:rsidR="00030F9F" w:rsidRPr="00672708" w:rsidRDefault="00030F9F" w:rsidP="001D20B2">
            <w:pPr>
              <w:pStyle w:val="ListParagraph"/>
              <w:widowControl w:val="0"/>
              <w:numPr>
                <w:ilvl w:val="0"/>
                <w:numId w:val="19"/>
              </w:numPr>
              <w:suppressAutoHyphens/>
              <w:ind w:leftChars="-23" w:left="374"/>
              <w:jc w:val="both"/>
              <w:rPr>
                <w:rFonts w:ascii="Times New Roman" w:eastAsia="SimSun" w:hAnsi="Times New Roman"/>
                <w:szCs w:val="20"/>
              </w:rPr>
            </w:pPr>
            <w:r w:rsidRPr="00672708">
              <w:rPr>
                <w:rFonts w:eastAsiaTheme="minorEastAsia"/>
                <w:lang w:eastAsia="zh-CN"/>
              </w:rPr>
              <w:t xml:space="preserve">TRP-UE link of scenario </w:t>
            </w:r>
            <w:proofErr w:type="spellStart"/>
            <w:r w:rsidRPr="00672708">
              <w:rPr>
                <w:rFonts w:eastAsiaTheme="minorEastAsia"/>
                <w:lang w:eastAsia="zh-CN"/>
              </w:rPr>
              <w:t>RMa</w:t>
            </w:r>
            <w:proofErr w:type="spellEnd"/>
            <w:r w:rsidRPr="00672708">
              <w:rPr>
                <w:rFonts w:eastAsiaTheme="minorEastAsia"/>
                <w:lang w:eastAsia="zh-CN"/>
              </w:rPr>
              <w:t xml:space="preserve"> in section 7 of TR 38.901 for</w:t>
            </w:r>
            <w:r w:rsidRPr="00672708">
              <w:rPr>
                <w:rFonts w:eastAsiaTheme="minorEastAsia" w:hint="eastAsia"/>
                <w:lang w:eastAsia="zh-CN"/>
              </w:rPr>
              <w:t xml:space="preserve"> </w:t>
            </w:r>
            <w:r w:rsidRPr="00672708">
              <w:rPr>
                <w:rFonts w:eastAsiaTheme="minorEastAsia"/>
                <w:lang w:eastAsia="zh-CN"/>
              </w:rPr>
              <w:t xml:space="preserve">FR1, e.g., </w:t>
            </w:r>
            <w:proofErr w:type="spellStart"/>
            <w:r w:rsidRPr="00672708">
              <w:rPr>
                <w:rFonts w:eastAsiaTheme="minorEastAsia"/>
                <w:lang w:eastAsia="zh-CN"/>
              </w:rPr>
              <w:t>hBS</w:t>
            </w:r>
            <w:proofErr w:type="spellEnd"/>
            <w:r w:rsidRPr="00672708">
              <w:rPr>
                <w:rFonts w:eastAsiaTheme="minorEastAsia"/>
                <w:lang w:eastAsia="zh-CN"/>
              </w:rPr>
              <w:t>=1.5m</w:t>
            </w:r>
            <w:r w:rsidRPr="00672708">
              <w:rPr>
                <w:rFonts w:ascii="Times New Roman" w:eastAsia="DengXian" w:hAnsi="Times New Roman"/>
                <w:szCs w:val="20"/>
              </w:rPr>
              <w:t xml:space="preserve">, UE-UE link of scenario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UMa</w:t>
            </w:r>
            <w:proofErr w:type="spellEnd"/>
            <w:r w:rsidRPr="00672708">
              <w:rPr>
                <w:rFonts w:ascii="Times New Roman" w:eastAsiaTheme="minorEastAsia" w:hAnsi="Times New Roman"/>
                <w:szCs w:val="20"/>
                <w:lang w:val="en-US" w:eastAsia="zh-CN"/>
              </w:rPr>
              <w:t xml:space="preserve"> </w:t>
            </w:r>
            <w:r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following the option based on TR 38.901 defined </w:t>
            </w:r>
            <w:r w:rsidRPr="00672708">
              <w:rPr>
                <w:rFonts w:ascii="Times New Roman" w:eastAsiaTheme="minorEastAsia" w:hAnsi="Times New Roman"/>
                <w:szCs w:val="20"/>
                <w:lang w:val="en-US" w:eastAsia="zh-CN"/>
              </w:rPr>
              <w:t xml:space="preserve">in section </w:t>
            </w:r>
            <w:r w:rsidRPr="00672708">
              <w:rPr>
                <w:rFonts w:ascii="Times New Roman" w:eastAsiaTheme="minorEastAsia" w:hAnsi="Times New Roman"/>
                <w:szCs w:val="20"/>
                <w:lang w:val="en-US" w:eastAsia="zh-CN"/>
              </w:rPr>
              <w:lastRenderedPageBreak/>
              <w:t>A.3 of TR 38.858</w:t>
            </w:r>
            <w:r w:rsidRPr="00672708">
              <w:rPr>
                <w:rFonts w:ascii="Times New Roman" w:eastAsia="DengXian" w:hAnsi="Times New Roman"/>
                <w:szCs w:val="20"/>
              </w:rPr>
              <w:t xml:space="preserve"> for FR2</w:t>
            </w:r>
            <w:r w:rsidRPr="00672708">
              <w:rPr>
                <w:rFonts w:ascii="Times New Roman" w:eastAsia="DengXian" w:hAnsi="Times New Roman" w:hint="eastAsia"/>
                <w:szCs w:val="20"/>
                <w:lang w:eastAsia="zh-CN"/>
              </w:rPr>
              <w:t xml:space="preserve"> </w:t>
            </w:r>
          </w:p>
        </w:tc>
      </w:tr>
      <w:tr w:rsidR="00672708" w:rsidRPr="00672708" w14:paraId="331DE2EC" w14:textId="77777777" w:rsidTr="00CE5BCF">
        <w:trPr>
          <w:trHeight w:val="1487"/>
        </w:trPr>
        <w:tc>
          <w:tcPr>
            <w:tcW w:w="600" w:type="dxa"/>
          </w:tcPr>
          <w:p w14:paraId="3337180A" w14:textId="77777777" w:rsidR="00030F9F" w:rsidRPr="00672708" w:rsidRDefault="00030F9F" w:rsidP="00CE5BCF">
            <w:pPr>
              <w:widowControl w:val="0"/>
              <w:rPr>
                <w:rFonts w:ascii="Times New Roman" w:eastAsia="SimSun" w:hAnsi="Times New Roman"/>
                <w:bCs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lastRenderedPageBreak/>
              <w:t>6</w:t>
            </w:r>
          </w:p>
        </w:tc>
        <w:tc>
          <w:tcPr>
            <w:tcW w:w="759" w:type="dxa"/>
          </w:tcPr>
          <w:p w14:paraId="63A21118" w14:textId="77777777" w:rsidR="00030F9F" w:rsidRPr="00672708" w:rsidRDefault="00030F9F" w:rsidP="00CE5BCF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t>normal UE</w:t>
            </w:r>
          </w:p>
        </w:tc>
        <w:tc>
          <w:tcPr>
            <w:tcW w:w="759" w:type="dxa"/>
          </w:tcPr>
          <w:p w14:paraId="5B76C146" w14:textId="77777777" w:rsidR="00030F9F" w:rsidRPr="00672708" w:rsidRDefault="00030F9F" w:rsidP="00CE5BCF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  <w:lang w:eastAsia="zh-CN"/>
              </w:rPr>
              <w:t xml:space="preserve">vehicle </w:t>
            </w:r>
            <w:r w:rsidRPr="00672708">
              <w:rPr>
                <w:rFonts w:ascii="Times New Roman" w:eastAsia="SimSun" w:hAnsi="Times New Roman"/>
                <w:bCs/>
                <w:szCs w:val="20"/>
              </w:rPr>
              <w:t>UE</w:t>
            </w:r>
          </w:p>
        </w:tc>
        <w:tc>
          <w:tcPr>
            <w:tcW w:w="7511" w:type="dxa"/>
          </w:tcPr>
          <w:p w14:paraId="75E1886C" w14:textId="77777777" w:rsidR="00030F9F" w:rsidRPr="00672708" w:rsidRDefault="00030F9F" w:rsidP="00B277AD">
            <w:pPr>
              <w:widowControl w:val="0"/>
              <w:overflowPunct w:val="0"/>
              <w:snapToGrid w:val="0"/>
              <w:ind w:leftChars="14" w:left="28"/>
              <w:textAlignment w:val="baseline"/>
              <w:rPr>
                <w:rFonts w:ascii="Times New Roman" w:eastAsia="DengXian" w:hAnsi="Times New Roman"/>
                <w:szCs w:val="20"/>
              </w:rPr>
            </w:pP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UMi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,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UMa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,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RMa</w:t>
            </w:r>
            <w:proofErr w:type="spellEnd"/>
          </w:p>
          <w:p w14:paraId="683B89F3" w14:textId="77777777" w:rsidR="00030F9F" w:rsidRPr="00672708" w:rsidRDefault="00030F9F" w:rsidP="001D20B2">
            <w:pPr>
              <w:pStyle w:val="ListParagraph"/>
              <w:widowControl w:val="0"/>
              <w:numPr>
                <w:ilvl w:val="0"/>
                <w:numId w:val="19"/>
              </w:numPr>
              <w:suppressAutoHyphens/>
              <w:ind w:leftChars="14" w:left="448"/>
              <w:jc w:val="both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 xml:space="preserve">UE-UE link of scenario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UMi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,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UMa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 following the option based on TR 38.901 defined in section A.3 of TR 38.858</w:t>
            </w:r>
          </w:p>
          <w:p w14:paraId="4F280CB6" w14:textId="77777777" w:rsidR="00030F9F" w:rsidRPr="00672708" w:rsidRDefault="00030F9F" w:rsidP="001D20B2">
            <w:pPr>
              <w:pStyle w:val="ListParagraph"/>
              <w:widowControl w:val="0"/>
              <w:numPr>
                <w:ilvl w:val="0"/>
                <w:numId w:val="19"/>
              </w:numPr>
              <w:suppressAutoHyphens/>
              <w:ind w:leftChars="14" w:left="448"/>
              <w:jc w:val="both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 xml:space="preserve">TRP-UE link of scenario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RMa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 defined in section 7 of TR 38.901 by setting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h</w:t>
            </w:r>
            <w:r w:rsidRPr="00672708">
              <w:rPr>
                <w:rFonts w:ascii="Times New Roman" w:eastAsia="DengXian" w:hAnsi="Times New Roman"/>
                <w:szCs w:val="20"/>
                <w:vertAlign w:val="subscript"/>
              </w:rPr>
              <w:t>BS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 =1.5m</w:t>
            </w:r>
          </w:p>
          <w:p w14:paraId="35B2352F" w14:textId="77777777" w:rsidR="00E137C7" w:rsidRPr="00672708" w:rsidRDefault="00E137C7" w:rsidP="00B277AD">
            <w:pPr>
              <w:widowControl w:val="0"/>
              <w:overflowPunct w:val="0"/>
              <w:snapToGrid w:val="0"/>
              <w:ind w:leftChars="138" w:left="276"/>
              <w:textAlignment w:val="baseline"/>
              <w:rPr>
                <w:rFonts w:ascii="Times New Roman" w:eastAsia="DengXian" w:hAnsi="Times New Roman"/>
                <w:szCs w:val="20"/>
              </w:rPr>
            </w:pPr>
          </w:p>
          <w:p w14:paraId="2900E2AF" w14:textId="388171A6" w:rsidR="00E137C7" w:rsidRPr="00672708" w:rsidRDefault="00E137C7" w:rsidP="00B277AD">
            <w:pPr>
              <w:widowControl w:val="0"/>
              <w:overflowPunct w:val="0"/>
              <w:snapToGrid w:val="0"/>
              <w:textAlignment w:val="baseline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>For pedestrian type UE:</w:t>
            </w:r>
          </w:p>
          <w:p w14:paraId="4E7C8F5D" w14:textId="10AF1D3A" w:rsidR="00030F9F" w:rsidRPr="00672708" w:rsidRDefault="00030F9F" w:rsidP="00B277AD">
            <w:pPr>
              <w:widowControl w:val="0"/>
              <w:overflowPunct w:val="0"/>
              <w:snapToGrid w:val="0"/>
              <w:ind w:leftChars="138" w:left="276"/>
              <w:textAlignment w:val="baseline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>Highway and Urban grid</w:t>
            </w:r>
          </w:p>
          <w:p w14:paraId="1B94B62F" w14:textId="77777777" w:rsidR="00030F9F" w:rsidRPr="00672708" w:rsidRDefault="00030F9F" w:rsidP="001D20B2">
            <w:pPr>
              <w:pStyle w:val="ListParagraph"/>
              <w:widowControl w:val="0"/>
              <w:numPr>
                <w:ilvl w:val="0"/>
                <w:numId w:val="19"/>
              </w:numPr>
              <w:suppressAutoHyphens/>
              <w:ind w:leftChars="138" w:left="696"/>
              <w:jc w:val="both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>V2P link in section 6 of TR 37.885</w:t>
            </w:r>
          </w:p>
        </w:tc>
      </w:tr>
      <w:tr w:rsidR="00672708" w:rsidRPr="00672708" w14:paraId="23679549" w14:textId="77777777" w:rsidTr="00CE5BCF">
        <w:trPr>
          <w:trHeight w:val="415"/>
        </w:trPr>
        <w:tc>
          <w:tcPr>
            <w:tcW w:w="600" w:type="dxa"/>
          </w:tcPr>
          <w:p w14:paraId="1C9733E7" w14:textId="77777777" w:rsidR="00030F9F" w:rsidRPr="00672708" w:rsidRDefault="00030F9F" w:rsidP="00CE5BCF">
            <w:pPr>
              <w:widowControl w:val="0"/>
              <w:rPr>
                <w:rFonts w:ascii="Times New Roman" w:eastAsia="SimSun" w:hAnsi="Times New Roman"/>
                <w:bCs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t>7</w:t>
            </w:r>
          </w:p>
        </w:tc>
        <w:tc>
          <w:tcPr>
            <w:tcW w:w="759" w:type="dxa"/>
          </w:tcPr>
          <w:p w14:paraId="6FAEF949" w14:textId="77777777" w:rsidR="00030F9F" w:rsidRPr="00672708" w:rsidRDefault="00030F9F" w:rsidP="00CE5BCF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t>normal UE</w:t>
            </w:r>
          </w:p>
        </w:tc>
        <w:tc>
          <w:tcPr>
            <w:tcW w:w="759" w:type="dxa"/>
          </w:tcPr>
          <w:p w14:paraId="269E5397" w14:textId="77777777" w:rsidR="00030F9F" w:rsidRPr="00672708" w:rsidRDefault="00030F9F" w:rsidP="00CE5BCF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t>aerial UE</w:t>
            </w:r>
          </w:p>
        </w:tc>
        <w:tc>
          <w:tcPr>
            <w:tcW w:w="7511" w:type="dxa"/>
          </w:tcPr>
          <w:p w14:paraId="22F99B41" w14:textId="77777777" w:rsidR="00030F9F" w:rsidRPr="00672708" w:rsidRDefault="00030F9F" w:rsidP="00B277AD">
            <w:pPr>
              <w:widowControl w:val="0"/>
              <w:rPr>
                <w:rFonts w:ascii="Times New Roman" w:eastAsia="DengXian" w:hAnsi="Times New Roman"/>
                <w:szCs w:val="20"/>
                <w:lang w:val="sv-SE" w:eastAsia="zh-CN"/>
              </w:rPr>
            </w:pPr>
            <w:r w:rsidRPr="00672708">
              <w:rPr>
                <w:rFonts w:ascii="Times New Roman" w:eastAsia="DengXian" w:hAnsi="Times New Roman"/>
                <w:szCs w:val="20"/>
                <w:lang w:val="sv-SE"/>
              </w:rPr>
              <w:t>UMi-AV, UMa-AV, and RMa-AV</w:t>
            </w:r>
          </w:p>
          <w:p w14:paraId="5CC5C675" w14:textId="77777777" w:rsidR="00030F9F" w:rsidRPr="00672708" w:rsidRDefault="00030F9F" w:rsidP="001D20B2">
            <w:pPr>
              <w:pStyle w:val="ListParagraph"/>
              <w:widowControl w:val="0"/>
              <w:numPr>
                <w:ilvl w:val="0"/>
                <w:numId w:val="20"/>
              </w:numPr>
              <w:suppressAutoHyphens/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 xml:space="preserve">TRP-aerial UE link of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UMi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-AV in </w:t>
            </w:r>
            <w:r w:rsidRPr="00672708">
              <w:rPr>
                <w:rFonts w:ascii="Times New Roman" w:eastAsia="DengXian" w:hAnsi="Times New Roman"/>
                <w:szCs w:val="20"/>
                <w:lang w:val="en-US"/>
              </w:rPr>
              <w:t xml:space="preserve">Annex A and B of </w:t>
            </w:r>
            <w:r w:rsidRPr="00672708">
              <w:rPr>
                <w:rFonts w:ascii="Times New Roman" w:eastAsia="DengXian" w:hAnsi="Times New Roman"/>
                <w:szCs w:val="20"/>
              </w:rPr>
              <w:t xml:space="preserve">TR 36.777 by setting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h</w:t>
            </w:r>
            <w:r w:rsidRPr="00672708">
              <w:rPr>
                <w:rFonts w:ascii="Times New Roman" w:eastAsia="DengXian" w:hAnsi="Times New Roman"/>
                <w:szCs w:val="20"/>
                <w:vertAlign w:val="subscript"/>
              </w:rPr>
              <w:t>BS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 =1.5m for FR1</w:t>
            </w:r>
          </w:p>
          <w:p w14:paraId="1ECBFEB4" w14:textId="15B4A0D7" w:rsidR="009E6296" w:rsidRPr="00B277AD" w:rsidRDefault="009E6296" w:rsidP="001D20B2">
            <w:pPr>
              <w:pStyle w:val="ListParagraph"/>
              <w:widowControl w:val="0"/>
              <w:numPr>
                <w:ilvl w:val="1"/>
                <w:numId w:val="19"/>
              </w:numPr>
              <w:suppressAutoHyphens/>
              <w:ind w:leftChars="0"/>
              <w:jc w:val="both"/>
              <w:rPr>
                <w:rFonts w:ascii="Times New Roman" w:eastAsiaTheme="minorEastAsia" w:hAnsi="Times New Roman"/>
                <w:szCs w:val="20"/>
                <w:lang w:eastAsia="zh-CN"/>
              </w:rPr>
            </w:pPr>
            <w:r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LOS probability is not reused, </w:t>
            </w:r>
            <w:r w:rsidR="00030F9F" w:rsidRPr="00672708">
              <w:rPr>
                <w:rFonts w:ascii="Times New Roman" w:eastAsiaTheme="minorEastAsia" w:hAnsi="Times New Roman" w:hint="eastAsia"/>
                <w:szCs w:val="20"/>
                <w:lang w:eastAsia="zh-CN"/>
              </w:rPr>
              <w:t>F</w:t>
            </w:r>
            <w:r w:rsidR="00030F9F"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FS </w:t>
            </w:r>
            <w:r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new </w:t>
            </w:r>
            <w:r w:rsidR="00030F9F"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>LOS probability</w:t>
            </w:r>
          </w:p>
          <w:p w14:paraId="2A5B5909" w14:textId="6D91A455" w:rsidR="00030F9F" w:rsidRPr="00B277AD" w:rsidRDefault="009E6296" w:rsidP="001D20B2">
            <w:pPr>
              <w:pStyle w:val="ListParagraph"/>
              <w:widowControl w:val="0"/>
              <w:numPr>
                <w:ilvl w:val="1"/>
                <w:numId w:val="19"/>
              </w:numPr>
              <w:suppressAutoHyphens/>
              <w:ind w:leftChars="0"/>
              <w:jc w:val="both"/>
              <w:rPr>
                <w:rFonts w:ascii="Times New Roman" w:eastAsiaTheme="minorEastAsia" w:hAnsi="Times New Roman"/>
                <w:szCs w:val="20"/>
                <w:lang w:eastAsia="zh-CN"/>
              </w:rPr>
            </w:pPr>
            <w:r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FFS </w:t>
            </w:r>
            <w:r w:rsidR="00030F9F"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>pathloss model</w:t>
            </w:r>
            <w:r w:rsidR="00C1306E"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>, shadowing fading</w:t>
            </w:r>
          </w:p>
          <w:p w14:paraId="1FCFD80A" w14:textId="121CCC19" w:rsidR="00030F9F" w:rsidRPr="00672708" w:rsidRDefault="00E042E4" w:rsidP="001D20B2">
            <w:pPr>
              <w:pStyle w:val="ListParagraph"/>
              <w:widowControl w:val="0"/>
              <w:numPr>
                <w:ilvl w:val="0"/>
                <w:numId w:val="20"/>
              </w:numPr>
              <w:suppressAutoHyphens/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  <w:highlight w:val="darkYellow"/>
              </w:rPr>
              <w:t>Working assumption</w:t>
            </w:r>
            <w:r w:rsidRPr="00672708">
              <w:rPr>
                <w:rFonts w:ascii="Times New Roman" w:eastAsia="DengXian" w:hAnsi="Times New Roman"/>
                <w:szCs w:val="20"/>
              </w:rPr>
              <w:t xml:space="preserve">: </w:t>
            </w:r>
            <w:r w:rsidR="00030F9F" w:rsidRPr="00672708">
              <w:rPr>
                <w:rFonts w:ascii="Times New Roman" w:eastAsia="DengXian" w:hAnsi="Times New Roman"/>
                <w:szCs w:val="20"/>
              </w:rPr>
              <w:t xml:space="preserve">Reuse the channel model of scenario </w:t>
            </w:r>
            <w:proofErr w:type="spellStart"/>
            <w:r w:rsidR="00030F9F" w:rsidRPr="00672708">
              <w:rPr>
                <w:rFonts w:ascii="Times New Roman" w:eastAsia="DengXian" w:hAnsi="Times New Roman"/>
                <w:szCs w:val="20"/>
              </w:rPr>
              <w:t>UMa</w:t>
            </w:r>
            <w:proofErr w:type="spellEnd"/>
            <w:r w:rsidR="00030F9F" w:rsidRPr="00672708">
              <w:rPr>
                <w:rFonts w:ascii="Times New Roman" w:eastAsia="DengXian" w:hAnsi="Times New Roman"/>
                <w:szCs w:val="20"/>
              </w:rPr>
              <w:t xml:space="preserve">-AV, </w:t>
            </w:r>
            <w:proofErr w:type="spellStart"/>
            <w:r w:rsidR="00030F9F" w:rsidRPr="00672708">
              <w:rPr>
                <w:rFonts w:ascii="Times New Roman" w:eastAsia="DengXian" w:hAnsi="Times New Roman"/>
                <w:szCs w:val="20"/>
              </w:rPr>
              <w:t>UMi</w:t>
            </w:r>
            <w:proofErr w:type="spellEnd"/>
            <w:r w:rsidR="00030F9F" w:rsidRPr="00672708">
              <w:rPr>
                <w:rFonts w:ascii="Times New Roman" w:eastAsia="DengXian" w:hAnsi="Times New Roman"/>
                <w:szCs w:val="20"/>
              </w:rPr>
              <w:t xml:space="preserve">-AV, and </w:t>
            </w:r>
            <w:proofErr w:type="spellStart"/>
            <w:r w:rsidR="00030F9F" w:rsidRPr="00672708">
              <w:rPr>
                <w:rFonts w:ascii="Times New Roman" w:eastAsia="DengXian" w:hAnsi="Times New Roman"/>
                <w:szCs w:val="20"/>
              </w:rPr>
              <w:t>RMa</w:t>
            </w:r>
            <w:proofErr w:type="spellEnd"/>
            <w:r w:rsidR="00030F9F" w:rsidRPr="00672708">
              <w:rPr>
                <w:rFonts w:ascii="Times New Roman" w:eastAsia="DengXian" w:hAnsi="Times New Roman"/>
                <w:szCs w:val="20"/>
              </w:rPr>
              <w:t>-AV of FR1 for FR2</w:t>
            </w:r>
          </w:p>
          <w:p w14:paraId="0D7382A4" w14:textId="75CE9C91" w:rsidR="00E042E4" w:rsidRPr="00672708" w:rsidRDefault="00B86C2B" w:rsidP="001D20B2">
            <w:pPr>
              <w:pStyle w:val="ListParagraph"/>
              <w:widowControl w:val="0"/>
              <w:numPr>
                <w:ilvl w:val="1"/>
                <w:numId w:val="19"/>
              </w:numPr>
              <w:suppressAutoHyphens/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B277AD">
              <w:rPr>
                <w:rFonts w:ascii="Times New Roman" w:eastAsiaTheme="minorEastAsia" w:hAnsi="Times New Roman" w:hint="eastAsia"/>
                <w:szCs w:val="20"/>
                <w:lang w:eastAsia="zh-CN"/>
              </w:rPr>
              <w:t>T</w:t>
            </w:r>
            <w:r w:rsidRPr="00B277AD">
              <w:rPr>
                <w:rFonts w:ascii="Times New Roman" w:eastAsiaTheme="minorEastAsia" w:hAnsi="Times New Roman"/>
                <w:szCs w:val="20"/>
                <w:lang w:eastAsia="zh-CN"/>
              </w:rPr>
              <w:t>he corresponding parameter values in FR2 are used</w:t>
            </w:r>
          </w:p>
        </w:tc>
      </w:tr>
      <w:tr w:rsidR="00672708" w:rsidRPr="00672708" w14:paraId="323450E0" w14:textId="77777777" w:rsidTr="00CE5BCF">
        <w:trPr>
          <w:trHeight w:val="658"/>
        </w:trPr>
        <w:tc>
          <w:tcPr>
            <w:tcW w:w="600" w:type="dxa"/>
          </w:tcPr>
          <w:p w14:paraId="57D6E4D7" w14:textId="77777777" w:rsidR="00030F9F" w:rsidRPr="00672708" w:rsidRDefault="00030F9F" w:rsidP="00CE5BCF">
            <w:pPr>
              <w:widowControl w:val="0"/>
              <w:rPr>
                <w:rFonts w:ascii="Times New Roman" w:eastAsia="SimSun" w:hAnsi="Times New Roman"/>
                <w:bCs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t>8</w:t>
            </w:r>
          </w:p>
        </w:tc>
        <w:tc>
          <w:tcPr>
            <w:tcW w:w="759" w:type="dxa"/>
          </w:tcPr>
          <w:p w14:paraId="6A15E558" w14:textId="77777777" w:rsidR="00030F9F" w:rsidRPr="00672708" w:rsidRDefault="00030F9F" w:rsidP="00CE5BCF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  <w:lang w:eastAsia="zh-CN"/>
              </w:rPr>
              <w:t xml:space="preserve">vehicle </w:t>
            </w:r>
            <w:r w:rsidRPr="00672708">
              <w:rPr>
                <w:rFonts w:ascii="Times New Roman" w:eastAsia="SimSun" w:hAnsi="Times New Roman"/>
                <w:bCs/>
                <w:szCs w:val="20"/>
              </w:rPr>
              <w:t>UE</w:t>
            </w:r>
          </w:p>
        </w:tc>
        <w:tc>
          <w:tcPr>
            <w:tcW w:w="759" w:type="dxa"/>
          </w:tcPr>
          <w:p w14:paraId="650C479E" w14:textId="77777777" w:rsidR="00030F9F" w:rsidRPr="00672708" w:rsidRDefault="00030F9F" w:rsidP="00CE5BCF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  <w:lang w:eastAsia="zh-CN"/>
              </w:rPr>
              <w:t xml:space="preserve">vehicle </w:t>
            </w:r>
            <w:r w:rsidRPr="00672708">
              <w:rPr>
                <w:rFonts w:ascii="Times New Roman" w:eastAsia="SimSun" w:hAnsi="Times New Roman"/>
                <w:bCs/>
                <w:szCs w:val="20"/>
              </w:rPr>
              <w:t>UE</w:t>
            </w:r>
          </w:p>
        </w:tc>
        <w:tc>
          <w:tcPr>
            <w:tcW w:w="7511" w:type="dxa"/>
            <w:vAlign w:val="center"/>
          </w:tcPr>
          <w:p w14:paraId="232472C2" w14:textId="77777777" w:rsidR="00030F9F" w:rsidRPr="00672708" w:rsidRDefault="00030F9F" w:rsidP="00B277AD">
            <w:pPr>
              <w:widowControl w:val="0"/>
              <w:snapToGrid w:val="0"/>
              <w:rPr>
                <w:rFonts w:ascii="Times New Roman" w:eastAsia="SimSu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szCs w:val="20"/>
              </w:rPr>
              <w:t xml:space="preserve">Highway and </w:t>
            </w:r>
            <w:r w:rsidRPr="00672708">
              <w:rPr>
                <w:rFonts w:ascii="Times New Roman" w:eastAsia="SimSun" w:hAnsi="Times New Roman"/>
                <w:bCs/>
                <w:szCs w:val="20"/>
              </w:rPr>
              <w:t>Urban grid</w:t>
            </w:r>
            <w:r w:rsidRPr="00672708">
              <w:rPr>
                <w:rFonts w:ascii="Times New Roman" w:eastAsia="SimSun" w:hAnsi="Times New Roman"/>
                <w:szCs w:val="20"/>
              </w:rPr>
              <w:t xml:space="preserve"> </w:t>
            </w:r>
          </w:p>
          <w:p w14:paraId="485347B4" w14:textId="77777777" w:rsidR="00030F9F" w:rsidRPr="00672708" w:rsidRDefault="00030F9F" w:rsidP="001D20B2">
            <w:pPr>
              <w:pStyle w:val="ListParagraph"/>
              <w:widowControl w:val="0"/>
              <w:numPr>
                <w:ilvl w:val="0"/>
                <w:numId w:val="18"/>
              </w:numPr>
              <w:suppressAutoHyphens/>
              <w:snapToGrid w:val="0"/>
              <w:ind w:leftChars="0"/>
              <w:jc w:val="both"/>
              <w:rPr>
                <w:rFonts w:ascii="Times New Roman" w:eastAsia="SimSun" w:hAnsi="Times New Roman"/>
                <w:bCs/>
                <w:szCs w:val="20"/>
              </w:rPr>
            </w:pPr>
            <w:r w:rsidRPr="00672708">
              <w:rPr>
                <w:rFonts w:ascii="Times New Roman" w:eastAsia="SimSun" w:hAnsi="Times New Roman"/>
                <w:szCs w:val="20"/>
              </w:rPr>
              <w:t>V2V link of scenario</w:t>
            </w:r>
            <w:r w:rsidRPr="00672708">
              <w:rPr>
                <w:rFonts w:ascii="Times New Roman" w:eastAsia="SimSun" w:hAnsi="Times New Roman"/>
                <w:bCs/>
                <w:szCs w:val="20"/>
              </w:rPr>
              <w:t xml:space="preserve"> </w:t>
            </w:r>
            <w:r w:rsidRPr="00672708">
              <w:rPr>
                <w:rFonts w:ascii="Times New Roman" w:eastAsia="SimSun" w:hAnsi="Times New Roman"/>
                <w:szCs w:val="20"/>
              </w:rPr>
              <w:t xml:space="preserve">Highway and </w:t>
            </w:r>
            <w:r w:rsidRPr="00672708">
              <w:rPr>
                <w:rFonts w:ascii="Times New Roman" w:eastAsia="SimSun" w:hAnsi="Times New Roman"/>
                <w:bCs/>
                <w:szCs w:val="20"/>
              </w:rPr>
              <w:t>Urban grid</w:t>
            </w:r>
            <w:r w:rsidRPr="00672708">
              <w:rPr>
                <w:rFonts w:ascii="Times New Roman" w:eastAsia="SimSun" w:hAnsi="Times New Roman"/>
                <w:szCs w:val="20"/>
              </w:rPr>
              <w:t xml:space="preserve"> in section 6 of TR 37.885 </w:t>
            </w:r>
          </w:p>
          <w:p w14:paraId="3DF2AC51" w14:textId="77777777" w:rsidR="00030F9F" w:rsidRPr="00672708" w:rsidRDefault="00030F9F" w:rsidP="00B277AD">
            <w:pPr>
              <w:widowControl w:val="0"/>
              <w:snapToGrid w:val="0"/>
              <w:rPr>
                <w:rFonts w:ascii="Times New Roman" w:eastAsia="SimSun" w:hAnsi="Times New Roman"/>
                <w:szCs w:val="20"/>
                <w:lang w:val="it-IT"/>
              </w:rPr>
            </w:pPr>
            <w:r w:rsidRPr="00672708">
              <w:rPr>
                <w:rFonts w:ascii="Times New Roman" w:eastAsia="SimSun" w:hAnsi="Times New Roman"/>
                <w:szCs w:val="20"/>
                <w:lang w:val="it-IT"/>
              </w:rPr>
              <w:t>UMi, UMa, and RMa</w:t>
            </w:r>
          </w:p>
          <w:p w14:paraId="21C976CB" w14:textId="77777777" w:rsidR="00030F9F" w:rsidRPr="00672708" w:rsidRDefault="00030F9F" w:rsidP="001D20B2">
            <w:pPr>
              <w:pStyle w:val="ListParagraph"/>
              <w:widowControl w:val="0"/>
              <w:numPr>
                <w:ilvl w:val="0"/>
                <w:numId w:val="18"/>
              </w:numPr>
              <w:suppressAutoHyphens/>
              <w:ind w:leftChars="0"/>
              <w:jc w:val="both"/>
              <w:rPr>
                <w:rFonts w:ascii="Times New Roman" w:eastAsia="DengXi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 xml:space="preserve">UE-UE link of scenario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UMi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,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UMa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 following the option based on TR 38.901 defined in section A.3 of TR 38.858</w:t>
            </w:r>
          </w:p>
          <w:p w14:paraId="48DF1BA4" w14:textId="77777777" w:rsidR="00030F9F" w:rsidRPr="00672708" w:rsidRDefault="00030F9F" w:rsidP="001D20B2">
            <w:pPr>
              <w:pStyle w:val="ListParagraph"/>
              <w:widowControl w:val="0"/>
              <w:numPr>
                <w:ilvl w:val="0"/>
                <w:numId w:val="18"/>
              </w:numPr>
              <w:suppressAutoHyphens/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 xml:space="preserve">TRP-UE link of scenario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RMa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 defined in section 7 of TR 38.901 by setting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h</w:t>
            </w:r>
            <w:r w:rsidRPr="00672708">
              <w:rPr>
                <w:rFonts w:ascii="Times New Roman" w:eastAsia="DengXian" w:hAnsi="Times New Roman"/>
                <w:szCs w:val="20"/>
                <w:vertAlign w:val="subscript"/>
              </w:rPr>
              <w:t>BS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 =1.5m</w:t>
            </w:r>
          </w:p>
        </w:tc>
      </w:tr>
      <w:tr w:rsidR="00672708" w:rsidRPr="00672708" w14:paraId="7B186F0F" w14:textId="77777777" w:rsidTr="00CE5BCF">
        <w:trPr>
          <w:trHeight w:val="574"/>
        </w:trPr>
        <w:tc>
          <w:tcPr>
            <w:tcW w:w="600" w:type="dxa"/>
          </w:tcPr>
          <w:p w14:paraId="1C0F633D" w14:textId="77777777" w:rsidR="00030F9F" w:rsidRPr="00672708" w:rsidRDefault="00030F9F" w:rsidP="00CE5BCF">
            <w:pPr>
              <w:widowControl w:val="0"/>
              <w:rPr>
                <w:rFonts w:ascii="Times New Roman" w:eastAsia="SimSun" w:hAnsi="Times New Roman"/>
                <w:bCs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t>9</w:t>
            </w:r>
          </w:p>
        </w:tc>
        <w:tc>
          <w:tcPr>
            <w:tcW w:w="759" w:type="dxa"/>
          </w:tcPr>
          <w:p w14:paraId="155EE80A" w14:textId="77777777" w:rsidR="00030F9F" w:rsidRPr="00672708" w:rsidRDefault="00030F9F" w:rsidP="00CE5BCF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t>aerial UE</w:t>
            </w:r>
          </w:p>
        </w:tc>
        <w:tc>
          <w:tcPr>
            <w:tcW w:w="759" w:type="dxa"/>
          </w:tcPr>
          <w:p w14:paraId="74F8890B" w14:textId="77777777" w:rsidR="00030F9F" w:rsidRPr="00672708" w:rsidRDefault="00030F9F" w:rsidP="00CE5BCF">
            <w:pPr>
              <w:widowControl w:val="0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SimSun" w:hAnsi="Times New Roman"/>
                <w:bCs/>
                <w:szCs w:val="20"/>
              </w:rPr>
              <w:t>aerial UE</w:t>
            </w:r>
          </w:p>
        </w:tc>
        <w:tc>
          <w:tcPr>
            <w:tcW w:w="7511" w:type="dxa"/>
            <w:vAlign w:val="center"/>
          </w:tcPr>
          <w:p w14:paraId="7DAE5AC9" w14:textId="77777777" w:rsidR="00030F9F" w:rsidRPr="00672708" w:rsidRDefault="00030F9F" w:rsidP="00B277AD">
            <w:pPr>
              <w:widowControl w:val="0"/>
              <w:snapToGrid w:val="0"/>
              <w:rPr>
                <w:rFonts w:ascii="Times New Roman" w:eastAsia="SimSun" w:hAnsi="Times New Roman"/>
                <w:szCs w:val="20"/>
                <w:lang w:val="it-IT"/>
              </w:rPr>
            </w:pPr>
            <w:r w:rsidRPr="00672708">
              <w:rPr>
                <w:rFonts w:ascii="Times New Roman" w:eastAsia="SimSun" w:hAnsi="Times New Roman"/>
                <w:szCs w:val="20"/>
                <w:lang w:val="it-IT"/>
              </w:rPr>
              <w:t>UMi-AV, UMa-AV, RMa-AV</w:t>
            </w:r>
          </w:p>
          <w:p w14:paraId="24DDD186" w14:textId="424AED4D" w:rsidR="00030F9F" w:rsidRPr="00672708" w:rsidRDefault="00030F9F" w:rsidP="001D20B2">
            <w:pPr>
              <w:pStyle w:val="ListParagraph"/>
              <w:widowControl w:val="0"/>
              <w:numPr>
                <w:ilvl w:val="0"/>
                <w:numId w:val="19"/>
              </w:numPr>
              <w:suppressAutoHyphens/>
              <w:ind w:leftChars="0"/>
              <w:jc w:val="both"/>
              <w:rPr>
                <w:rFonts w:ascii="Times New Roman" w:hAnsi="Times New Roman"/>
                <w:szCs w:val="20"/>
                <w:lang w:val="sv-SE"/>
              </w:rPr>
            </w:pPr>
            <w:r w:rsidRPr="00672708">
              <w:rPr>
                <w:rFonts w:ascii="Times New Roman" w:eastAsia="DengXian" w:hAnsi="Times New Roman"/>
                <w:szCs w:val="20"/>
              </w:rPr>
              <w:t xml:space="preserve">TRP-aerial UE link of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UMi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-AV in </w:t>
            </w:r>
            <w:r w:rsidRPr="00672708">
              <w:rPr>
                <w:rFonts w:ascii="Times New Roman" w:eastAsia="DengXian" w:hAnsi="Times New Roman"/>
                <w:szCs w:val="20"/>
                <w:lang w:val="en-US"/>
              </w:rPr>
              <w:t xml:space="preserve">Annex A and B of </w:t>
            </w:r>
            <w:r w:rsidRPr="00672708">
              <w:rPr>
                <w:rFonts w:ascii="Times New Roman" w:eastAsia="DengXian" w:hAnsi="Times New Roman"/>
                <w:szCs w:val="20"/>
              </w:rPr>
              <w:t>TR 36.777 by setting height of TRP equal to the height of the first aerial UE</w:t>
            </w:r>
            <w:r w:rsidR="00E042E4" w:rsidRPr="00672708">
              <w:rPr>
                <w:rFonts w:ascii="Times New Roman" w:eastAsia="DengXian" w:hAnsi="Times New Roman"/>
                <w:szCs w:val="20"/>
              </w:rPr>
              <w:t xml:space="preserve"> for FR1</w:t>
            </w:r>
          </w:p>
          <w:p w14:paraId="754E8F66" w14:textId="4D8B13D3" w:rsidR="009E6296" w:rsidRPr="00672708" w:rsidRDefault="009E6296" w:rsidP="001D20B2">
            <w:pPr>
              <w:pStyle w:val="ListParagraph"/>
              <w:widowControl w:val="0"/>
              <w:numPr>
                <w:ilvl w:val="1"/>
                <w:numId w:val="19"/>
              </w:numPr>
              <w:suppressAutoHyphens/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LOS probability is not reused, </w:t>
            </w:r>
            <w:r w:rsidR="00030F9F" w:rsidRPr="00672708">
              <w:rPr>
                <w:rFonts w:ascii="Times New Roman" w:eastAsiaTheme="minorEastAsia" w:hAnsi="Times New Roman" w:hint="eastAsia"/>
                <w:szCs w:val="20"/>
                <w:lang w:eastAsia="zh-CN"/>
              </w:rPr>
              <w:t>F</w:t>
            </w:r>
            <w:r w:rsidR="00030F9F"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FS </w:t>
            </w:r>
            <w:r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new </w:t>
            </w:r>
            <w:r w:rsidR="00030F9F"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>LOS probability</w:t>
            </w:r>
          </w:p>
          <w:p w14:paraId="58746A95" w14:textId="77777777" w:rsidR="00030F9F" w:rsidRPr="00672708" w:rsidRDefault="009E6296" w:rsidP="001D20B2">
            <w:pPr>
              <w:pStyle w:val="ListParagraph"/>
              <w:widowControl w:val="0"/>
              <w:numPr>
                <w:ilvl w:val="1"/>
                <w:numId w:val="19"/>
              </w:numPr>
              <w:suppressAutoHyphens/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FFS </w:t>
            </w:r>
            <w:r w:rsidR="00030F9F"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>pathloss model</w:t>
            </w:r>
            <w:r w:rsidR="00C1306E"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, shadowing fading, </w:t>
            </w:r>
            <w:r w:rsidR="0053122D"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>angular</w:t>
            </w:r>
            <w:r w:rsidR="00C1306E" w:rsidRPr="00672708">
              <w:rPr>
                <w:rFonts w:ascii="Times New Roman" w:eastAsiaTheme="minorEastAsia" w:hAnsi="Times New Roman"/>
                <w:szCs w:val="20"/>
                <w:lang w:eastAsia="zh-CN"/>
              </w:rPr>
              <w:t xml:space="preserve"> spread</w:t>
            </w:r>
          </w:p>
          <w:p w14:paraId="0A8A1984" w14:textId="77777777" w:rsidR="00E042E4" w:rsidRPr="00672708" w:rsidRDefault="00E042E4" w:rsidP="001D20B2">
            <w:pPr>
              <w:pStyle w:val="ListParagraph"/>
              <w:widowControl w:val="0"/>
              <w:numPr>
                <w:ilvl w:val="0"/>
                <w:numId w:val="19"/>
              </w:numPr>
              <w:suppressAutoHyphens/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672708">
              <w:rPr>
                <w:rFonts w:ascii="Times New Roman" w:eastAsia="DengXian" w:hAnsi="Times New Roman"/>
                <w:szCs w:val="20"/>
                <w:highlight w:val="darkYellow"/>
              </w:rPr>
              <w:t>Working assumption</w:t>
            </w:r>
            <w:r w:rsidRPr="00672708">
              <w:rPr>
                <w:rFonts w:ascii="Times New Roman" w:eastAsia="DengXian" w:hAnsi="Times New Roman"/>
                <w:szCs w:val="20"/>
              </w:rPr>
              <w:t xml:space="preserve">: Reuse the channel model of scenario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UMa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-AV,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UMi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 xml:space="preserve">-AV, and </w:t>
            </w:r>
            <w:proofErr w:type="spellStart"/>
            <w:r w:rsidRPr="00672708">
              <w:rPr>
                <w:rFonts w:ascii="Times New Roman" w:eastAsia="DengXian" w:hAnsi="Times New Roman"/>
                <w:szCs w:val="20"/>
              </w:rPr>
              <w:t>RMa</w:t>
            </w:r>
            <w:proofErr w:type="spellEnd"/>
            <w:r w:rsidRPr="00672708">
              <w:rPr>
                <w:rFonts w:ascii="Times New Roman" w:eastAsia="DengXian" w:hAnsi="Times New Roman"/>
                <w:szCs w:val="20"/>
              </w:rPr>
              <w:t>-AV of FR1 for FR2</w:t>
            </w:r>
          </w:p>
          <w:p w14:paraId="6CBBC8EF" w14:textId="6F019E5D" w:rsidR="00E042E4" w:rsidRPr="00672708" w:rsidRDefault="00E042E4" w:rsidP="001D20B2">
            <w:pPr>
              <w:pStyle w:val="ListParagraph"/>
              <w:widowControl w:val="0"/>
              <w:numPr>
                <w:ilvl w:val="1"/>
                <w:numId w:val="19"/>
              </w:numPr>
              <w:suppressAutoHyphens/>
              <w:ind w:leftChars="0"/>
              <w:jc w:val="both"/>
              <w:rPr>
                <w:rFonts w:ascii="Times New Roman" w:hAnsi="Times New Roman"/>
                <w:szCs w:val="20"/>
              </w:rPr>
            </w:pPr>
            <w:r w:rsidRPr="00B277AD">
              <w:rPr>
                <w:rFonts w:ascii="Times New Roman" w:eastAsiaTheme="minorEastAsia" w:hAnsi="Times New Roman" w:hint="eastAsia"/>
                <w:szCs w:val="20"/>
                <w:lang w:eastAsia="zh-CN"/>
              </w:rPr>
              <w:t>T</w:t>
            </w:r>
            <w:r w:rsidRPr="00B277AD">
              <w:rPr>
                <w:rFonts w:ascii="Times New Roman" w:eastAsiaTheme="minorEastAsia" w:hAnsi="Times New Roman"/>
                <w:szCs w:val="20"/>
                <w:lang w:eastAsia="zh-CN"/>
              </w:rPr>
              <w:t>he corresponding parameter values in FR2 are used</w:t>
            </w:r>
          </w:p>
        </w:tc>
      </w:tr>
    </w:tbl>
    <w:p w14:paraId="73698490" w14:textId="77777777" w:rsidR="00030F9F" w:rsidRPr="00672708" w:rsidRDefault="00030F9F" w:rsidP="00030F9F">
      <w:pPr>
        <w:rPr>
          <w:rFonts w:eastAsiaTheme="minorEastAsia"/>
          <w:lang w:eastAsia="zh-CN"/>
        </w:rPr>
      </w:pPr>
    </w:p>
    <w:p w14:paraId="3BE2E1C6" w14:textId="09FC48C4" w:rsidR="00240FE5" w:rsidRDefault="00240FE5" w:rsidP="00B277AD">
      <w:pPr>
        <w:rPr>
          <w:lang w:eastAsia="x-none"/>
        </w:rPr>
      </w:pPr>
    </w:p>
    <w:p w14:paraId="318FD828" w14:textId="159BE7B0" w:rsidR="00BE7A28" w:rsidRPr="0088563B" w:rsidRDefault="00AA3122" w:rsidP="00B277AD">
      <w:pPr>
        <w:pStyle w:val="0Maintext"/>
        <w:rPr>
          <w:highlight w:val="green"/>
        </w:rPr>
      </w:pPr>
      <w:r w:rsidRPr="0088563B">
        <w:rPr>
          <w:highlight w:val="green"/>
        </w:rPr>
        <w:t>Agreement</w:t>
      </w:r>
    </w:p>
    <w:p w14:paraId="7664450E" w14:textId="1366DE70" w:rsidR="00BE7A28" w:rsidRPr="00995755" w:rsidRDefault="00AF22C2" w:rsidP="00B277AD">
      <w:pPr>
        <w:snapToGrid w:val="0"/>
        <w:jc w:val="both"/>
        <w:rPr>
          <w:rFonts w:eastAsiaTheme="minorEastAsia"/>
          <w:szCs w:val="20"/>
          <w:lang w:val="en-US" w:eastAsia="zh-CN"/>
        </w:rPr>
      </w:pPr>
      <w:r w:rsidRPr="00995755">
        <w:rPr>
          <w:rFonts w:eastAsia="SimSun" w:hAnsi="Cambria Math"/>
          <w:szCs w:val="20"/>
          <w:lang w:val="en-US" w:eastAsia="zh-CN"/>
        </w:rPr>
        <w:t>To generate the parameters</w:t>
      </w:r>
      <w:r w:rsidR="00AA3122" w:rsidRPr="00995755">
        <w:rPr>
          <w:rFonts w:eastAsia="SimSun" w:hAnsi="Cambria Math"/>
          <w:szCs w:val="20"/>
          <w:lang w:val="en-US" w:eastAsia="zh-CN"/>
        </w:rPr>
        <w:t xml:space="preserve"> (in the steps before concatenation)</w:t>
      </w:r>
      <w:r w:rsidRPr="00995755">
        <w:rPr>
          <w:rFonts w:eastAsia="SimSun" w:hAnsi="Cambria Math"/>
          <w:szCs w:val="20"/>
          <w:lang w:val="en-US" w:eastAsia="zh-CN"/>
        </w:rPr>
        <w:t>, t</w:t>
      </w:r>
      <w:r w:rsidR="00BE7A28" w:rsidRPr="00995755">
        <w:rPr>
          <w:rFonts w:eastAsia="SimSun" w:hAnsi="Cambria Math"/>
          <w:szCs w:val="20"/>
          <w:lang w:val="en-US" w:eastAsia="zh-CN"/>
        </w:rPr>
        <w:t xml:space="preserve">he </w:t>
      </w:r>
      <w:r w:rsidR="00AA3122" w:rsidRPr="00995755">
        <w:rPr>
          <w:rFonts w:eastAsia="SimSun" w:hAnsi="Cambria Math"/>
          <w:szCs w:val="20"/>
          <w:lang w:val="en-US" w:eastAsia="zh-CN"/>
        </w:rPr>
        <w:t xml:space="preserve">large-scale parameters and the </w:t>
      </w:r>
      <w:r w:rsidR="003E6238" w:rsidRPr="00995755">
        <w:rPr>
          <w:rFonts w:eastAsia="SimSun" w:hAnsi="Cambria Math"/>
          <w:szCs w:val="20"/>
          <w:lang w:val="en-US" w:eastAsia="zh-CN"/>
        </w:rPr>
        <w:t>small-scale</w:t>
      </w:r>
      <w:r w:rsidR="00BE7A28" w:rsidRPr="00995755">
        <w:rPr>
          <w:rFonts w:eastAsia="SimSun" w:hAnsi="Cambria Math"/>
          <w:szCs w:val="20"/>
          <w:lang w:val="en-US" w:eastAsia="zh-CN"/>
        </w:rPr>
        <w:t xml:space="preserve"> parameters used to generate </w:t>
      </w:r>
      <w:r w:rsidR="00BE7A28" w:rsidRPr="00995755">
        <w:rPr>
          <w:rFonts w:eastAsiaTheme="minorEastAsia"/>
          <w:szCs w:val="20"/>
          <w:lang w:val="en-US" w:eastAsia="zh-CN"/>
        </w:rPr>
        <w:t xml:space="preserve">the Tx-target link are respectively </w:t>
      </w:r>
      <w:r w:rsidR="003E6238" w:rsidRPr="00995755">
        <w:rPr>
          <w:rFonts w:eastAsiaTheme="minorEastAsia"/>
          <w:szCs w:val="20"/>
          <w:lang w:val="en-US" w:eastAsia="zh-CN"/>
        </w:rPr>
        <w:t xml:space="preserve">the </w:t>
      </w:r>
      <w:r w:rsidR="00BE7A28" w:rsidRPr="00995755">
        <w:rPr>
          <w:rFonts w:eastAsiaTheme="minorEastAsia"/>
          <w:szCs w:val="20"/>
          <w:lang w:val="en-US" w:eastAsia="zh-CN"/>
        </w:rPr>
        <w:t>same as that of the target-Rx link for monostatic sensing, where departure angle on one link and arrival angle on the other link are reciprocal.</w:t>
      </w:r>
    </w:p>
    <w:p w14:paraId="3A25421F" w14:textId="117B5DE2" w:rsidR="003E6238" w:rsidRPr="00995755" w:rsidRDefault="003E6238" w:rsidP="001D20B2">
      <w:pPr>
        <w:pStyle w:val="ListParagraph"/>
        <w:numPr>
          <w:ilvl w:val="1"/>
          <w:numId w:val="22"/>
        </w:numPr>
        <w:suppressAutoHyphens/>
        <w:snapToGrid w:val="0"/>
        <w:ind w:leftChars="0"/>
        <w:jc w:val="both"/>
        <w:rPr>
          <w:rFonts w:eastAsia="SimSun" w:hAnsi="Cambria Math"/>
          <w:szCs w:val="20"/>
          <w:lang w:val="en-US" w:eastAsia="zh-CN"/>
        </w:rPr>
      </w:pPr>
      <w:r w:rsidRPr="00995755">
        <w:rPr>
          <w:rFonts w:eastAsia="SimSun" w:hAnsi="Cambria Math"/>
          <w:szCs w:val="20"/>
          <w:lang w:val="en-US" w:eastAsia="zh-CN"/>
        </w:rPr>
        <w:t>FFS: whether this applies to initial phase</w:t>
      </w:r>
    </w:p>
    <w:p w14:paraId="63C959E6" w14:textId="3E8AA9D7" w:rsidR="00240FE5" w:rsidRDefault="00240FE5" w:rsidP="00B277AD">
      <w:pPr>
        <w:rPr>
          <w:lang w:eastAsia="x-none"/>
        </w:rPr>
      </w:pPr>
    </w:p>
    <w:p w14:paraId="45EF2B62" w14:textId="6197715D" w:rsidR="00995755" w:rsidRPr="00811478" w:rsidRDefault="00811478" w:rsidP="00B277AD">
      <w:pPr>
        <w:pStyle w:val="0Maintext"/>
        <w:rPr>
          <w:highlight w:val="green"/>
        </w:rPr>
      </w:pPr>
      <w:r w:rsidRPr="00811478">
        <w:rPr>
          <w:highlight w:val="green"/>
        </w:rPr>
        <w:t>Agreement</w:t>
      </w:r>
    </w:p>
    <w:p w14:paraId="03602FDD" w14:textId="20BB9882" w:rsidR="00995755" w:rsidRPr="00612D0B" w:rsidRDefault="00995755" w:rsidP="00B277AD">
      <w:pPr>
        <w:rPr>
          <w:rFonts w:ascii="Times New Roman" w:eastAsia="SimSun" w:hAnsi="Times New Roman"/>
          <w:szCs w:val="20"/>
          <w:lang w:val="en-US" w:eastAsia="zh-CN"/>
        </w:rPr>
      </w:pPr>
      <w:r w:rsidRPr="00612D0B">
        <w:rPr>
          <w:rFonts w:eastAsiaTheme="minorEastAsia"/>
          <w:szCs w:val="20"/>
          <w:lang w:eastAsia="zh-CN"/>
        </w:rPr>
        <w:t>Normalization on the product of three p</w:t>
      </w:r>
      <w:r w:rsidRPr="00612D0B">
        <w:rPr>
          <w:rFonts w:ascii="Times New Roman" w:eastAsia="SimSun" w:hAnsi="Times New Roman"/>
          <w:szCs w:val="20"/>
          <w:lang w:eastAsia="zh-CN"/>
        </w:rPr>
        <w:t>olarization matrixes of a direct/indirect path</w:t>
      </w:r>
      <w:r w:rsidR="00811478">
        <w:rPr>
          <w:rFonts w:ascii="Times New Roman" w:eastAsia="SimSun" w:hAnsi="Times New Roman"/>
          <w:szCs w:val="20"/>
          <w:lang w:eastAsia="zh-CN"/>
        </w:rPr>
        <w:t xml:space="preserve"> generated by stochastic cluster</w:t>
      </w:r>
      <w:r w:rsidRPr="00612D0B">
        <w:rPr>
          <w:rFonts w:ascii="Times New Roman" w:eastAsia="SimSun" w:hAnsi="Times New Roman"/>
          <w:szCs w:val="20"/>
          <w:lang w:eastAsia="zh-CN"/>
        </w:rPr>
        <w:t xml:space="preserve">, i.e., </w:t>
      </w:r>
      <w:proofErr w:type="spellStart"/>
      <w:proofErr w:type="gramStart"/>
      <w:r w:rsidRPr="00612D0B">
        <w:rPr>
          <w:rFonts w:ascii="Times New Roman" w:eastAsia="SimSun" w:hAnsi="Times New Roman"/>
          <w:i/>
          <w:szCs w:val="20"/>
          <w:lang w:eastAsia="zh-CN"/>
        </w:rPr>
        <w:t>CPM</w:t>
      </w:r>
      <w:r w:rsidRPr="00612D0B">
        <w:rPr>
          <w:rFonts w:ascii="Times New Roman" w:eastAsia="SimSun" w:hAnsi="Times New Roman"/>
          <w:i/>
          <w:szCs w:val="20"/>
          <w:vertAlign w:val="subscript"/>
          <w:lang w:eastAsia="zh-CN"/>
        </w:rPr>
        <w:t>tx,sp</w:t>
      </w:r>
      <w:proofErr w:type="gramEnd"/>
      <w:r w:rsidRPr="00612D0B">
        <w:rPr>
          <w:rFonts w:ascii="Times New Roman" w:eastAsia="SimSun" w:hAnsi="Times New Roman"/>
          <w:i/>
          <w:szCs w:val="20"/>
          <w:vertAlign w:val="subscript"/>
          <w:lang w:eastAsia="zh-CN"/>
        </w:rPr>
        <w:t>,rx</w:t>
      </w:r>
      <w:proofErr w:type="spellEnd"/>
      <w:r w:rsidRPr="00612D0B">
        <w:rPr>
          <w:rFonts w:ascii="Times New Roman" w:eastAsia="SimSun" w:hAnsi="Times New Roman"/>
          <w:i/>
          <w:szCs w:val="20"/>
          <w:lang w:eastAsia="zh-CN"/>
        </w:rPr>
        <w:t xml:space="preserve">= </w:t>
      </w:r>
      <w:proofErr w:type="spellStart"/>
      <w:r w:rsidRPr="00612D0B">
        <w:rPr>
          <w:rFonts w:ascii="Times New Roman" w:eastAsia="SimSun" w:hAnsi="Times New Roman"/>
          <w:i/>
          <w:szCs w:val="20"/>
          <w:lang w:eastAsia="zh-CN"/>
        </w:rPr>
        <w:t>CPM</w:t>
      </w:r>
      <w:r w:rsidRPr="00612D0B">
        <w:rPr>
          <w:rFonts w:ascii="Times New Roman" w:eastAsia="SimSun" w:hAnsi="Times New Roman"/>
          <w:i/>
          <w:szCs w:val="20"/>
          <w:vertAlign w:val="subscript"/>
          <w:lang w:eastAsia="zh-CN"/>
        </w:rPr>
        <w:t>sp,rx</w:t>
      </w:r>
      <w:proofErr w:type="spellEnd"/>
      <w:r w:rsidRPr="00612D0B">
        <w:rPr>
          <w:rFonts w:ascii="Times New Roman" w:eastAsia="SimSun" w:hAnsi="Times New Roman"/>
          <w:szCs w:val="20"/>
          <w:lang w:eastAsia="zh-CN"/>
        </w:rPr>
        <w:t xml:space="preserve"> . </w:t>
      </w:r>
      <w:proofErr w:type="spellStart"/>
      <w:proofErr w:type="gramStart"/>
      <w:r w:rsidRPr="00612D0B">
        <w:rPr>
          <w:rFonts w:ascii="Times New Roman" w:eastAsia="SimSun" w:hAnsi="Times New Roman"/>
          <w:i/>
          <w:szCs w:val="20"/>
          <w:lang w:eastAsia="zh-CN"/>
        </w:rPr>
        <w:t>CPM</w:t>
      </w:r>
      <w:r w:rsidRPr="00612D0B">
        <w:rPr>
          <w:rFonts w:ascii="Times New Roman" w:eastAsia="SimSun" w:hAnsi="Times New Roman"/>
          <w:i/>
          <w:szCs w:val="20"/>
          <w:vertAlign w:val="subscript"/>
          <w:lang w:eastAsia="zh-CN"/>
        </w:rPr>
        <w:t>sp</w:t>
      </w:r>
      <w:proofErr w:type="spellEnd"/>
      <w:r w:rsidRPr="00612D0B">
        <w:rPr>
          <w:rFonts w:ascii="Times New Roman" w:eastAsia="SimSun" w:hAnsi="Times New Roman"/>
          <w:szCs w:val="20"/>
          <w:lang w:eastAsia="zh-CN"/>
        </w:rPr>
        <w:t xml:space="preserve"> .</w:t>
      </w:r>
      <w:proofErr w:type="gramEnd"/>
      <w:r w:rsidRPr="00612D0B">
        <w:rPr>
          <w:rFonts w:ascii="Times New Roman" w:eastAsia="SimSun" w:hAnsi="Times New Roman"/>
          <w:szCs w:val="20"/>
          <w:lang w:eastAsia="zh-CN"/>
        </w:rPr>
        <w:t xml:space="preserve"> </w:t>
      </w:r>
      <w:proofErr w:type="spellStart"/>
      <w:proofErr w:type="gramStart"/>
      <w:r w:rsidRPr="00612D0B">
        <w:rPr>
          <w:rFonts w:ascii="Times New Roman" w:eastAsia="SimSun" w:hAnsi="Times New Roman"/>
          <w:i/>
          <w:szCs w:val="20"/>
          <w:lang w:eastAsia="zh-CN"/>
        </w:rPr>
        <w:t>CPM</w:t>
      </w:r>
      <w:r w:rsidRPr="00612D0B">
        <w:rPr>
          <w:rFonts w:ascii="Times New Roman" w:eastAsia="SimSun" w:hAnsi="Times New Roman"/>
          <w:i/>
          <w:szCs w:val="20"/>
          <w:vertAlign w:val="subscript"/>
          <w:lang w:eastAsia="zh-CN"/>
        </w:rPr>
        <w:t>tx</w:t>
      </w:r>
      <w:r w:rsidRPr="00612D0B">
        <w:rPr>
          <w:rFonts w:ascii="Times New Roman" w:eastAsia="SimSun" w:hAnsi="Times New Roman"/>
          <w:i/>
          <w:szCs w:val="20"/>
          <w:lang w:eastAsia="zh-CN"/>
        </w:rPr>
        <w:t>,</w:t>
      </w:r>
      <w:r w:rsidRPr="00612D0B">
        <w:rPr>
          <w:rFonts w:ascii="Times New Roman" w:eastAsia="SimSun" w:hAnsi="Times New Roman"/>
          <w:i/>
          <w:szCs w:val="20"/>
          <w:vertAlign w:val="subscript"/>
          <w:lang w:eastAsia="zh-CN"/>
        </w:rPr>
        <w:t>sp</w:t>
      </w:r>
      <w:proofErr w:type="spellEnd"/>
      <w:proofErr w:type="gramEnd"/>
      <w:r w:rsidRPr="00612D0B">
        <w:rPr>
          <w:rFonts w:ascii="Times New Roman" w:eastAsia="SimSun" w:hAnsi="Times New Roman"/>
          <w:szCs w:val="20"/>
          <w:lang w:eastAsia="zh-CN"/>
        </w:rPr>
        <w:t xml:space="preserve"> is supported</w:t>
      </w:r>
    </w:p>
    <w:p w14:paraId="1C18DBEC" w14:textId="77777777" w:rsidR="00995755" w:rsidRPr="00600344" w:rsidRDefault="00995755" w:rsidP="001D20B2">
      <w:pPr>
        <w:pStyle w:val="ListParagraph"/>
        <w:numPr>
          <w:ilvl w:val="1"/>
          <w:numId w:val="22"/>
        </w:numPr>
        <w:suppressAutoHyphens/>
        <w:snapToGrid w:val="0"/>
        <w:ind w:leftChars="0"/>
        <w:jc w:val="both"/>
        <w:rPr>
          <w:rFonts w:ascii="Times New Roman" w:eastAsia="SimSun" w:hAnsi="Times New Roman"/>
          <w:szCs w:val="20"/>
          <w:lang w:eastAsia="zh-CN"/>
        </w:rPr>
      </w:pPr>
      <w:r w:rsidRPr="00600344">
        <w:rPr>
          <w:rFonts w:ascii="Times New Roman" w:eastAsia="SimSun" w:hAnsi="Times New Roman"/>
          <w:szCs w:val="20"/>
          <w:lang w:eastAsia="zh-CN"/>
        </w:rPr>
        <w:t xml:space="preserve">The scaling factor is </w:t>
      </w:r>
      <m:oMath>
        <m:f>
          <m:fPr>
            <m:ctrlPr>
              <w:rPr>
                <w:rFonts w:ascii="Cambria Math" w:eastAsia="SimSun" w:hAnsi="Cambria Math"/>
                <w:szCs w:val="20"/>
                <w:lang w:eastAsia="zh-CN"/>
              </w:rPr>
            </m:ctrlPr>
          </m:fPr>
          <m:num>
            <m:rad>
              <m:radPr>
                <m:degHide m:val="1"/>
                <m:ctrlPr>
                  <w:rPr>
                    <w:rFonts w:ascii="Cambria Math" w:eastAsia="SimSun" w:hAnsi="Cambria Math"/>
                    <w:szCs w:val="20"/>
                    <w:lang w:eastAsia="zh-CN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  <w:lang w:eastAsia="zh-CN"/>
                  </w:rPr>
                  <m:t>2</m:t>
                </m:r>
              </m:e>
            </m:rad>
          </m:num>
          <m:den>
            <m:rad>
              <m:radPr>
                <m:degHide m:val="1"/>
                <m:ctrlPr>
                  <w:rPr>
                    <w:rFonts w:ascii="Cambria Math" w:eastAsia="SimSun" w:hAnsi="Cambria Math"/>
                    <w:szCs w:val="20"/>
                    <w:lang w:eastAsia="zh-CN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="SimSun" w:hAnsi="Cambria Math"/>
                        <w:szCs w:val="20"/>
                        <w:lang w:eastAsia="zh-CN"/>
                      </w:rPr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="SimSun" w:hAnsi="Cambria Math"/>
                            <w:szCs w:val="20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eastAsia="SimSun" w:hAnsi="Cambria Math"/>
                            <w:szCs w:val="20"/>
                            <w:lang w:eastAsia="zh-CN"/>
                          </w:rPr>
                          <m:t>d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Cs w:val="20"/>
                            <w:lang w:eastAsia="zh-CN"/>
                          </w:rPr>
                          <m:t>11</m:t>
                        </m:r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Cs w:val="20"/>
                        <w:lang w:eastAsia="zh-CN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  <w:lang w:eastAsia="zh-CN"/>
                  </w:rPr>
                  <m:t>+</m:t>
                </m:r>
                <m:sSup>
                  <m:sSupPr>
                    <m:ctrlPr>
                      <w:rPr>
                        <w:rFonts w:ascii="Cambria Math" w:eastAsia="SimSun" w:hAnsi="Cambria Math"/>
                        <w:szCs w:val="20"/>
                        <w:lang w:eastAsia="zh-CN"/>
                      </w:rPr>
                    </m:ctrlPr>
                  </m:sSupPr>
                  <m:e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eastAsia="SimSun" w:hAnsi="Cambria Math"/>
                            <w:szCs w:val="20"/>
                            <w:lang w:eastAsia="zh-CN"/>
                          </w:rPr>
                        </m:ctrlPr>
                      </m:dPr>
                      <m:e>
                        <m:r>
                          <w:rPr>
                            <w:rFonts w:ascii="Cambria Math" w:eastAsia="SimSun" w:hAnsi="Cambria Math"/>
                            <w:szCs w:val="20"/>
                            <w:lang w:eastAsia="zh-CN"/>
                          </w:rPr>
                          <m:t>d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szCs w:val="20"/>
                            <w:lang w:eastAsia="zh-CN"/>
                          </w:rPr>
                          <m:t>22</m:t>
                        </m:r>
                      </m:e>
                    </m:d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Cs w:val="20"/>
                        <w:lang w:eastAsia="zh-CN"/>
                      </w:rPr>
                      <m:t>2</m:t>
                    </m:r>
                  </m:sup>
                </m:sSup>
              </m:e>
            </m:rad>
          </m:den>
        </m:f>
      </m:oMath>
    </w:p>
    <w:p w14:paraId="68A27C69" w14:textId="3C8BCA25" w:rsidR="00240FE5" w:rsidRPr="00995755" w:rsidRDefault="00240FE5" w:rsidP="00B277AD">
      <w:pPr>
        <w:rPr>
          <w:lang w:eastAsia="x-none"/>
        </w:rPr>
      </w:pPr>
    </w:p>
    <w:p w14:paraId="57EE30BF" w14:textId="77777777" w:rsidR="005D0EA6" w:rsidRPr="00811478" w:rsidRDefault="005D0EA6" w:rsidP="00B277AD">
      <w:pPr>
        <w:pStyle w:val="0Maintext"/>
        <w:rPr>
          <w:highlight w:val="green"/>
        </w:rPr>
      </w:pPr>
      <w:r w:rsidRPr="00811478">
        <w:rPr>
          <w:highlight w:val="green"/>
        </w:rPr>
        <w:t>Agreement</w:t>
      </w:r>
    </w:p>
    <w:p w14:paraId="5072F084" w14:textId="79C6F640" w:rsidR="005D0EA6" w:rsidRPr="005D0EA6" w:rsidRDefault="005D0EA6" w:rsidP="00B277AD">
      <w:pPr>
        <w:tabs>
          <w:tab w:val="left" w:pos="0"/>
        </w:tabs>
        <w:snapToGrid w:val="0"/>
        <w:jc w:val="both"/>
        <w:rPr>
          <w:rFonts w:ascii="Times New Roman" w:hAnsi="Times New Roman"/>
          <w:szCs w:val="20"/>
          <w:lang w:val="en-US"/>
        </w:rPr>
      </w:pPr>
      <w:r w:rsidRPr="005D0EA6">
        <w:rPr>
          <w:szCs w:val="20"/>
        </w:rPr>
        <w:t>Power normalization of target channel after path dropping</w:t>
      </w:r>
      <w:r w:rsidRPr="005D0EA6">
        <w:rPr>
          <w:rFonts w:eastAsiaTheme="minorEastAsia"/>
          <w:szCs w:val="20"/>
          <w:lang w:eastAsia="zh-CN"/>
        </w:rPr>
        <w:t xml:space="preserve"> of the target channel is not supported</w:t>
      </w:r>
      <w:r>
        <w:rPr>
          <w:rFonts w:eastAsiaTheme="minorEastAsia"/>
          <w:szCs w:val="20"/>
          <w:lang w:eastAsia="zh-CN"/>
        </w:rPr>
        <w:t>.</w:t>
      </w:r>
    </w:p>
    <w:p w14:paraId="20FA1128" w14:textId="3470ECCB" w:rsidR="00240FE5" w:rsidRDefault="00240FE5" w:rsidP="00B277AD">
      <w:pPr>
        <w:rPr>
          <w:lang w:eastAsia="x-none"/>
        </w:rPr>
      </w:pPr>
    </w:p>
    <w:p w14:paraId="13A127F3" w14:textId="77777777" w:rsidR="00841CB5" w:rsidRPr="00811478" w:rsidRDefault="00841CB5" w:rsidP="00B277AD">
      <w:pPr>
        <w:pStyle w:val="0Maintext"/>
        <w:rPr>
          <w:highlight w:val="green"/>
        </w:rPr>
      </w:pPr>
      <w:r w:rsidRPr="00811478">
        <w:rPr>
          <w:highlight w:val="green"/>
        </w:rPr>
        <w:t>Agreement</w:t>
      </w:r>
    </w:p>
    <w:p w14:paraId="1EA90E67" w14:textId="77777777" w:rsidR="005D0EA6" w:rsidRPr="00600344" w:rsidRDefault="005D0EA6" w:rsidP="00B277AD">
      <w:pPr>
        <w:rPr>
          <w:rFonts w:ascii="Times New Roman" w:eastAsia="Malgun Gothic" w:hAnsi="Times New Roman"/>
          <w:szCs w:val="20"/>
          <w:lang w:val="en-US" w:eastAsia="ja-JP"/>
        </w:rPr>
      </w:pPr>
      <w:r w:rsidRPr="00600344">
        <w:rPr>
          <w:rFonts w:ascii="Times New Roman" w:hAnsi="Times New Roman"/>
          <w:szCs w:val="20"/>
          <w:lang w:eastAsia="ja-JP"/>
        </w:rPr>
        <w:t>On the monostatic RCS for human with RCS model 2</w:t>
      </w:r>
    </w:p>
    <w:p w14:paraId="569A52AB" w14:textId="77777777" w:rsidR="005D0EA6" w:rsidRPr="00600344" w:rsidRDefault="005D0EA6" w:rsidP="001D20B2">
      <w:pPr>
        <w:pStyle w:val="ListParagraph"/>
        <w:numPr>
          <w:ilvl w:val="0"/>
          <w:numId w:val="17"/>
        </w:numPr>
        <w:autoSpaceDN w:val="0"/>
        <w:ind w:leftChars="0"/>
        <w:rPr>
          <w:rFonts w:ascii="Times New Roman" w:hAnsi="Times New Roman"/>
          <w:szCs w:val="20"/>
          <w:lang w:eastAsia="ja-JP"/>
        </w:rPr>
      </w:pPr>
      <w:r w:rsidRPr="00600344">
        <w:rPr>
          <w:rFonts w:ascii="Times New Roman" w:hAnsi="Times New Roman"/>
          <w:szCs w:val="20"/>
          <w:lang w:eastAsia="ja-JP"/>
        </w:rPr>
        <w:t>The monostatic RCS for a scattering point of the target is generated by</w:t>
      </w:r>
    </w:p>
    <w:p w14:paraId="79624E5F" w14:textId="77777777" w:rsidR="005D0EA6" w:rsidRPr="00600344" w:rsidRDefault="005D0EA6" w:rsidP="001D20B2">
      <w:pPr>
        <w:pStyle w:val="ListParagraph"/>
        <w:numPr>
          <w:ilvl w:val="1"/>
          <w:numId w:val="17"/>
        </w:numPr>
        <w:autoSpaceDN w:val="0"/>
        <w:snapToGrid w:val="0"/>
        <w:ind w:leftChars="0"/>
        <w:rPr>
          <w:rFonts w:ascii="Times New Roman" w:hAnsi="Times New Roman"/>
          <w:szCs w:val="20"/>
          <w:lang w:eastAsia="ja-JP"/>
        </w:rPr>
      </w:pPr>
      <w:r w:rsidRPr="00600344">
        <w:rPr>
          <w:rFonts w:ascii="Times New Roman" w:hAnsi="Times New Roman"/>
          <w:szCs w:val="20"/>
          <w:lang w:eastAsia="ja-JP"/>
        </w:rPr>
        <w:t xml:space="preserve">The values/pattern A*B1, i.e., </w:t>
      </w:r>
      <m:oMath>
        <m:sSub>
          <m:sSubPr>
            <m:ctrlPr>
              <w:rPr>
                <w:rFonts w:ascii="Cambria Math" w:eastAsia="Malgun Gothic" w:hAnsi="Cambria Math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0"/>
                <w:lang w:eastAsia="ja-JP"/>
              </w:rPr>
              <m:t>rcs</m:t>
            </m:r>
          </m:e>
          <m:sub>
            <m:r>
              <m:rPr>
                <m:nor/>
              </m:rPr>
              <w:rPr>
                <w:rFonts w:ascii="Times New Roman" w:hAnsi="Times New Roman"/>
                <w:szCs w:val="20"/>
                <w:lang w:eastAsia="ja-JP"/>
              </w:rPr>
              <m:t>dB</m:t>
            </m:r>
          </m:sub>
        </m:sSub>
        <m:r>
          <m:rPr>
            <m:sty m:val="p"/>
          </m:rPr>
          <w:rPr>
            <w:rFonts w:ascii="Cambria Math" w:hAnsi="Cambria Math"/>
            <w:szCs w:val="20"/>
            <w:lang w:eastAsia="ja-JP"/>
          </w:rPr>
          <m:t>(θ,φ)</m:t>
        </m:r>
      </m:oMath>
      <w:r w:rsidRPr="00600344">
        <w:rPr>
          <w:rFonts w:ascii="Times New Roman" w:hAnsi="Times New Roman"/>
          <w:szCs w:val="20"/>
          <w:lang w:eastAsia="ja-JP"/>
        </w:rPr>
        <w:t xml:space="preserve"> is deterministic based on incident/scattered angles</w:t>
      </w:r>
    </w:p>
    <w:p w14:paraId="4B659410" w14:textId="77777777" w:rsidR="005D0EA6" w:rsidRPr="00600344" w:rsidRDefault="007011FA" w:rsidP="00B277AD">
      <w:pPr>
        <w:snapToGrid w:val="0"/>
        <w:jc w:val="center"/>
        <w:rPr>
          <w:rFonts w:ascii="Times New Roman" w:hAnsi="Times New Roman"/>
          <w:i/>
          <w:iCs/>
          <w:szCs w:val="20"/>
          <w:lang w:val="de-DE"/>
        </w:rPr>
      </w:pPr>
      <m:oMathPara>
        <m:oMath>
          <m:sSub>
            <m:sSub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  <w:lang w:eastAsia="ja-JP"/>
                </w:rPr>
                <m:t>rcs</m:t>
              </m:r>
            </m:e>
            <m:sub>
              <m:r>
                <m:rPr>
                  <m:nor/>
                </m:rPr>
                <w:rPr>
                  <w:rFonts w:ascii="Times New Roman" w:hAnsi="Times New Roman"/>
                  <w:i/>
                  <w:iCs/>
                  <w:szCs w:val="20"/>
                  <w:lang w:val="de-DE" w:eastAsia="ja-JP"/>
                </w:rPr>
                <m:t>dB</m:t>
              </m:r>
            </m:sub>
          </m:sSub>
          <m:r>
            <w:rPr>
              <w:rFonts w:ascii="Cambria Math" w:hAnsi="Cambria Math"/>
              <w:szCs w:val="20"/>
              <w:lang w:val="de-DE" w:eastAsia="ja-JP"/>
            </w:rPr>
            <m:t>(</m:t>
          </m:r>
          <m:r>
            <w:rPr>
              <w:rFonts w:ascii="Cambria Math" w:hAnsi="Cambria Math"/>
              <w:szCs w:val="20"/>
              <w:lang w:eastAsia="ja-JP"/>
            </w:rPr>
            <m:t>θ</m:t>
          </m:r>
          <m:r>
            <w:rPr>
              <w:rFonts w:ascii="Cambria Math" w:hAnsi="Cambria Math"/>
              <w:szCs w:val="20"/>
              <w:lang w:val="de-DE" w:eastAsia="ja-JP"/>
            </w:rPr>
            <m:t>,</m:t>
          </m:r>
          <m:r>
            <w:rPr>
              <w:rFonts w:ascii="Cambria Math" w:hAnsi="Cambria Math"/>
              <w:szCs w:val="20"/>
              <w:lang w:eastAsia="ja-JP"/>
            </w:rPr>
            <m:t>φ</m:t>
          </m:r>
          <m:r>
            <w:rPr>
              <w:rFonts w:ascii="Cambria Math" w:hAnsi="Cambria Math"/>
              <w:szCs w:val="20"/>
              <w:lang w:val="de-DE" w:eastAsia="ja-JP"/>
            </w:rPr>
            <m:t>)=</m:t>
          </m:r>
          <m:sSub>
            <m:sSub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  <w:lang w:eastAsia="ja-JP"/>
                </w:rPr>
                <m:t>G</m:t>
              </m:r>
            </m:e>
            <m:sub>
              <m:r>
                <w:rPr>
                  <w:rFonts w:ascii="Cambria Math" w:hAnsi="Cambria Math"/>
                  <w:szCs w:val="20"/>
                  <w:lang w:eastAsia="ja-JP"/>
                </w:rPr>
                <m:t>max</m:t>
              </m:r>
            </m:sub>
          </m:sSub>
          <m:r>
            <w:rPr>
              <w:rFonts w:ascii="Cambria Math" w:hAnsi="Cambria Math"/>
              <w:szCs w:val="20"/>
              <w:lang w:val="de-DE" w:eastAsia="ja-JP"/>
            </w:rPr>
            <m:t>-</m:t>
          </m:r>
          <m:func>
            <m:func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funcPr>
            <m:fName>
              <m:r>
                <w:rPr>
                  <w:rFonts w:ascii="Cambria Math" w:hAnsi="Cambria Math"/>
                  <w:szCs w:val="20"/>
                  <w:lang w:eastAsia="ja-JP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eastAsia="Malgun Gothic" w:hAnsi="Cambria Math"/>
                      <w:i/>
                      <w:iCs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  <w:lang w:val="de-DE" w:eastAsia="ja-JP"/>
                    </w:rPr>
                    <m:t>-</m:t>
                  </m:r>
                  <m:d>
                    <m:dPr>
                      <m:ctrlPr>
                        <w:rPr>
                          <w:rFonts w:ascii="Cambria Math" w:eastAsia="Malgun Gothic" w:hAnsi="Cambria Math"/>
                          <w:i/>
                          <w:iCs/>
                          <w:szCs w:val="2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sSubPr>
                        <m:e>
                          <m:sSup>
                            <m:sSup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eastAsia="ja-JP"/>
                                </w:rPr>
                                <m:t>σ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Cs w:val="20"/>
                                  <w:lang w:eastAsia="ja-JP"/>
                                </w:rPr>
                                <m:t>V</m:t>
                              </m:r>
                            </m:sup>
                          </m:sSup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hAnsi="Times New Roman"/>
                              <w:i/>
                              <w:iCs/>
                              <w:szCs w:val="20"/>
                              <w:lang w:val="de-DE" w:eastAsia="ja-JP"/>
                            </w:rPr>
                            <m:t>dB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0"/>
                              <w:lang w:eastAsia="ja-JP"/>
                            </w:rPr>
                            <m:t>θ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0"/>
                          <w:lang w:val="de-DE" w:eastAsia="ja-JP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sSubPr>
                        <m:e>
                          <m:sSup>
                            <m:sSup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eastAsia="ja-JP"/>
                                </w:rPr>
                                <m:t>σ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Cs w:val="20"/>
                                  <w:lang w:eastAsia="ja-JP"/>
                                </w:rPr>
                                <m:t>H</m:t>
                              </m:r>
                            </m:sup>
                          </m:sSup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hAnsi="Times New Roman"/>
                              <w:i/>
                              <w:iCs/>
                              <w:szCs w:val="20"/>
                              <w:lang w:val="de-DE" w:eastAsia="ja-JP"/>
                            </w:rPr>
                            <m:t>dB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0"/>
                              <w:lang w:val="de-DE" w:eastAsia="ja-JP"/>
                            </w:rPr>
                            <m:t> </m:t>
                          </m:r>
                          <m:r>
                            <w:rPr>
                              <w:rFonts w:ascii="Cambria Math" w:hAnsi="Cambria Math"/>
                              <w:szCs w:val="20"/>
                              <w:lang w:eastAsia="ja-JP"/>
                            </w:rPr>
                            <m:t>φ</m:t>
                          </m:r>
                        </m:e>
                      </m:d>
                    </m:e>
                  </m:d>
                  <m:r>
                    <w:rPr>
                      <w:rFonts w:ascii="Cambria Math" w:hAnsi="Cambria Math"/>
                      <w:szCs w:val="20"/>
                      <w:lang w:val="de-DE" w:eastAsia="ja-JP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Malgun Gothic" w:hAnsi="Cambria Math"/>
                          <w:i/>
                          <w:iCs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  <w:lang w:eastAsia="ja-JP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  <w:lang w:eastAsia="ja-JP"/>
                        </w:rPr>
                        <m:t>max</m:t>
                      </m:r>
                    </m:sub>
                  </m:sSub>
                </m:e>
              </m:d>
            </m:e>
          </m:func>
        </m:oMath>
      </m:oMathPara>
    </w:p>
    <w:p w14:paraId="12EE05E7" w14:textId="77777777" w:rsidR="005D0EA6" w:rsidRPr="00600344" w:rsidRDefault="005D0EA6" w:rsidP="00B277AD">
      <w:pPr>
        <w:snapToGrid w:val="0"/>
        <w:ind w:left="840" w:firstLine="420"/>
        <w:rPr>
          <w:rFonts w:ascii="Times New Roman" w:hAnsi="Times New Roman"/>
          <w:szCs w:val="20"/>
          <w:lang w:eastAsia="ja-JP"/>
        </w:rPr>
      </w:pPr>
      <w:r w:rsidRPr="00600344">
        <w:rPr>
          <w:rFonts w:ascii="Times New Roman" w:hAnsi="Times New Roman"/>
          <w:szCs w:val="20"/>
          <w:lang w:eastAsia="ja-JP"/>
        </w:rPr>
        <w:t>Where,</w:t>
      </w:r>
    </w:p>
    <w:p w14:paraId="50652B76" w14:textId="77777777" w:rsidR="005D0EA6" w:rsidRPr="00600344" w:rsidRDefault="007011FA" w:rsidP="00B277AD">
      <w:pPr>
        <w:snapToGrid w:val="0"/>
        <w:jc w:val="center"/>
        <w:rPr>
          <w:rFonts w:ascii="Times New Roman" w:hAnsi="Times New Roman"/>
          <w:i/>
          <w:iCs/>
          <w:szCs w:val="20"/>
          <w:lang w:eastAsia="ja-JP"/>
        </w:rPr>
      </w:pPr>
      <m:oMathPara>
        <m:oMath>
          <m:sSub>
            <m:sSub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sSubPr>
            <m:e>
              <m:sSup>
                <m:sSupPr>
                  <m:ctrlPr>
                    <w:rPr>
                      <w:rFonts w:ascii="Cambria Math" w:eastAsia="Malgun Gothic" w:hAnsi="Cambria Math"/>
                      <w:i/>
                      <w:iCs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σ</m:t>
                  </m:r>
                </m:e>
                <m:sup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V</m:t>
                  </m:r>
                </m:sup>
              </m:sSup>
            </m:e>
            <m:sub>
              <m:r>
                <m:rPr>
                  <m:nor/>
                </m:rPr>
                <w:rPr>
                  <w:rFonts w:ascii="Times New Roman" w:hAnsi="Times New Roman"/>
                  <w:i/>
                  <w:iCs/>
                  <w:szCs w:val="20"/>
                  <w:lang w:eastAsia="ja-JP"/>
                </w:rPr>
                <m:t>dB</m:t>
              </m:r>
            </m:sub>
          </m:sSub>
          <m:d>
            <m:d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dPr>
            <m:e>
              <m:r>
                <w:rPr>
                  <w:rFonts w:ascii="Cambria Math" w:hAnsi="Cambria Math"/>
                  <w:szCs w:val="20"/>
                  <w:lang w:eastAsia="ja-JP"/>
                </w:rPr>
                <m:t>θ</m:t>
              </m:r>
            </m:e>
          </m:d>
          <m:r>
            <w:rPr>
              <w:rFonts w:ascii="Cambria Math" w:hAnsi="Cambria Math"/>
              <w:szCs w:val="20"/>
              <w:lang w:eastAsia="ja-JP"/>
            </w:rPr>
            <m:t>=-</m:t>
          </m:r>
          <m:func>
            <m:func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funcPr>
            <m:fName>
              <m:r>
                <w:rPr>
                  <w:rFonts w:ascii="Cambria Math" w:hAnsi="Cambria Math"/>
                  <w:szCs w:val="20"/>
                  <w:lang w:eastAsia="ja-JP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eastAsia="Malgun Gothic" w:hAnsi="Cambria Math"/>
                      <w:i/>
                      <w:iCs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12</m:t>
                  </m:r>
                  <m:sSup>
                    <m:sSupPr>
                      <m:ctrlPr>
                        <w:rPr>
                          <w:rFonts w:ascii="Cambria Math" w:eastAsia="Malgun Gothic" w:hAnsi="Cambria Math"/>
                          <w:i/>
                          <w:iCs/>
                          <w:szCs w:val="20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Cs w:val="20"/>
                                  <w:lang w:eastAsia="ja-JP"/>
                                </w:rPr>
                                <m:t>θ-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Malgun Gothic" w:hAnsi="Cambria Math"/>
                                      <w:i/>
                                      <w:iCs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center</m:t>
                                  </m:r>
                                </m:sub>
                              </m:sSub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eastAsia="Malgun Gothic" w:hAnsi="Cambria Math"/>
                                      <w:i/>
                                      <w:iCs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3dB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Cs w:val="20"/>
                          <w:lang w:eastAsia="ja-JP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Malgun Gothic" w:hAnsi="Cambria Math"/>
                          <w:i/>
                          <w:iCs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  <w:lang w:eastAsia="ja-JP"/>
                        </w:rPr>
                        <m:t xml:space="preserve"> σ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  <w:lang w:eastAsia="ja-JP"/>
                        </w:rPr>
                        <m:t>max</m:t>
                      </m:r>
                    </m:sub>
                  </m:sSub>
                </m:e>
              </m:d>
            </m:e>
          </m:func>
        </m:oMath>
      </m:oMathPara>
    </w:p>
    <w:p w14:paraId="54411EB7" w14:textId="63EE4B27" w:rsidR="005D0EA6" w:rsidRPr="00130FA1" w:rsidRDefault="007011FA" w:rsidP="00B277AD">
      <w:pPr>
        <w:pStyle w:val="Caption"/>
        <w:snapToGrid w:val="0"/>
        <w:spacing w:before="0" w:after="0"/>
        <w:jc w:val="center"/>
        <w:rPr>
          <w:b w:val="0"/>
          <w:lang w:val="de-DE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b w:val="0"/>
                  <w:i/>
                  <w:iCs/>
                </w:rPr>
              </m:ctrlPr>
            </m:sSubPr>
            <m:e>
              <m:sSup>
                <m:sSupPr>
                  <m:ctrlPr>
                    <w:rPr>
                      <w:rFonts w:ascii="Cambria Math" w:hAnsi="Cambria Math"/>
                      <w:b w:val="0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σ</m:t>
                  </m:r>
                </m:e>
                <m:sup>
                  <m:r>
                    <w:rPr>
                      <w:rFonts w:ascii="Cambria Math" w:hAnsi="Cambria Math"/>
                      <w:lang w:eastAsia="zh-CN"/>
                    </w:rPr>
                    <m:t>H</m:t>
                  </m:r>
                </m:sup>
              </m:sSup>
            </m:e>
            <m:sub>
              <m:r>
                <m:rPr>
                  <m:nor/>
                </m:rPr>
                <w:rPr>
                  <w:b w:val="0"/>
                  <w:i/>
                  <w:iCs/>
                  <w:lang w:val="de-DE"/>
                </w:rPr>
                <m:t>dB</m:t>
              </m:r>
            </m:sub>
          </m:sSub>
          <m:d>
            <m:dPr>
              <m:ctrlPr>
                <w:rPr>
                  <w:rFonts w:ascii="Cambria Math" w:hAnsi="Cambria Math"/>
                  <w:b w:val="0"/>
                  <w:i/>
                  <w:iCs/>
                </w:rPr>
              </m:ctrlPr>
            </m:dPr>
            <m:e>
              <m:r>
                <w:rPr>
                  <w:rFonts w:ascii="Cambria Math" w:hAnsi="Cambria Math"/>
                  <w:lang w:val="de-DE"/>
                </w:rPr>
                <m:t> </m:t>
              </m:r>
              <m:r>
                <w:rPr>
                  <w:rFonts w:ascii="Cambria Math" w:hAnsi="Cambria Math"/>
                </w:rPr>
                <m:t>φ</m:t>
              </m:r>
            </m:e>
          </m:d>
          <m:r>
            <w:rPr>
              <w:rFonts w:ascii="Cambria Math" w:hAnsi="Cambria Math"/>
              <w:lang w:val="de-DE"/>
            </w:rPr>
            <m:t>=-</m:t>
          </m:r>
          <m:func>
            <m:funcPr>
              <m:ctrlPr>
                <w:rPr>
                  <w:rFonts w:ascii="Cambria Math" w:hAnsi="Cambria Math"/>
                  <w:b w:val="0"/>
                  <w:i/>
                  <w:iCs/>
                </w:rPr>
              </m:ctrlPr>
            </m:funcPr>
            <m:fName>
              <m:r>
                <w:rPr>
                  <w:rFonts w:ascii="Cambria Math" w:hAnsi="Cambria Math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 w:val="0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12</m:t>
                  </m:r>
                  <m:sSup>
                    <m:sSupPr>
                      <m:ctrlPr>
                        <w:rPr>
                          <w:rFonts w:ascii="Cambria Math" w:hAnsi="Cambria Math"/>
                          <w:b w:val="0"/>
                          <w:i/>
                          <w:iCs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 w:val="0"/>
                              <w:i/>
                              <w:iCs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 w:val="0"/>
                                  <w:i/>
                                  <w:iCs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φ</m:t>
                              </m:r>
                              <m:r>
                                <w:rPr>
                                  <w:rFonts w:ascii="Cambria Math" w:hAnsi="Cambria Math"/>
                                  <w:lang w:val="de-DE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 w:val="0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center</m:t>
                                  </m:r>
                                </m:sub>
                              </m:sSub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 w:val="0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3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dB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val="de-DE"/>
                    </w:rPr>
                    <m:t>,</m:t>
                  </m:r>
                  <m:r>
                    <w:rPr>
                      <w:rFonts w:ascii="Cambria Math" w:hAnsi="Cambria Math"/>
                      <w:lang w:val="de-DE" w:eastAsia="zh-CN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b w:val="0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max</m:t>
                      </m:r>
                    </m:sub>
                  </m:sSub>
                </m:e>
              </m:d>
            </m:e>
          </m:func>
        </m:oMath>
      </m:oMathPara>
    </w:p>
    <w:p w14:paraId="61442BF1" w14:textId="77777777" w:rsidR="005D0EA6" w:rsidRPr="00600344" w:rsidRDefault="005D0EA6" w:rsidP="001D20B2">
      <w:pPr>
        <w:pStyle w:val="ListParagraph"/>
        <w:numPr>
          <w:ilvl w:val="1"/>
          <w:numId w:val="17"/>
        </w:numPr>
        <w:autoSpaceDN w:val="0"/>
        <w:snapToGrid w:val="0"/>
        <w:ind w:leftChars="0"/>
        <w:rPr>
          <w:rFonts w:ascii="Times New Roman" w:hAnsi="Times New Roman"/>
          <w:szCs w:val="20"/>
        </w:rPr>
      </w:pPr>
      <w:r w:rsidRPr="00600344">
        <w:rPr>
          <w:rFonts w:ascii="Times New Roman" w:hAnsi="Times New Roman"/>
          <w:szCs w:val="20"/>
          <w:lang w:eastAsia="ja-JP"/>
        </w:rPr>
        <w:t>FFS how many rows of the values/pattern A*B1 are defined for the target</w:t>
      </w:r>
    </w:p>
    <w:p w14:paraId="0F56B81C" w14:textId="77777777" w:rsidR="005D0EA6" w:rsidRPr="00600344" w:rsidRDefault="005D0EA6" w:rsidP="001D20B2">
      <w:pPr>
        <w:pStyle w:val="ListParagraph"/>
        <w:numPr>
          <w:ilvl w:val="2"/>
          <w:numId w:val="17"/>
        </w:numPr>
        <w:autoSpaceDN w:val="0"/>
        <w:snapToGrid w:val="0"/>
        <w:ind w:leftChars="0"/>
        <w:rPr>
          <w:rFonts w:ascii="Times New Roman" w:hAnsi="Times New Roman"/>
          <w:szCs w:val="20"/>
          <w:lang w:val="en-US" w:eastAsia="ja-JP"/>
        </w:rPr>
      </w:pPr>
      <w:r w:rsidRPr="00600344">
        <w:rPr>
          <w:rFonts w:ascii="Times New Roman" w:hAnsi="Times New Roman"/>
          <w:szCs w:val="20"/>
          <w:lang w:eastAsia="ja-JP"/>
        </w:rPr>
        <w:t xml:space="preserve">Note: each row has a defined applicable range of </w:t>
      </w:r>
      <m:oMath>
        <m:r>
          <w:rPr>
            <w:rFonts w:ascii="Cambria Math" w:hAnsi="Cambria Math"/>
            <w:szCs w:val="20"/>
            <w:lang w:eastAsia="ja-JP"/>
          </w:rPr>
          <m:t>θ</m:t>
        </m:r>
      </m:oMath>
      <w:r w:rsidRPr="00600344">
        <w:rPr>
          <w:rFonts w:ascii="Times New Roman" w:hAnsi="Times New Roman"/>
          <w:szCs w:val="20"/>
          <w:lang w:eastAsia="ja-JP"/>
        </w:rPr>
        <w:t xml:space="preserve"> and </w:t>
      </w:r>
      <m:oMath>
        <m:r>
          <w:rPr>
            <w:rFonts w:ascii="Cambria Math" w:hAnsi="Cambria Math"/>
            <w:szCs w:val="20"/>
            <w:lang w:eastAsia="ja-JP"/>
          </w:rPr>
          <m:t>φ</m:t>
        </m:r>
      </m:oMath>
    </w:p>
    <w:p w14:paraId="0CE1D1CF" w14:textId="77777777" w:rsidR="005D0EA6" w:rsidRPr="005D0EA6" w:rsidRDefault="005D0EA6" w:rsidP="001D20B2">
      <w:pPr>
        <w:pStyle w:val="ListParagraph"/>
        <w:numPr>
          <w:ilvl w:val="1"/>
          <w:numId w:val="17"/>
        </w:numPr>
        <w:autoSpaceDN w:val="0"/>
        <w:snapToGrid w:val="0"/>
        <w:ind w:leftChars="0"/>
        <w:rPr>
          <w:rFonts w:ascii="Times New Roman" w:hAnsi="Times New Roman"/>
          <w:szCs w:val="20"/>
          <w:lang w:val="en-US" w:eastAsia="ja-JP"/>
        </w:rPr>
      </w:pPr>
      <w:r w:rsidRPr="005D0EA6">
        <w:rPr>
          <w:rFonts w:ascii="Times New Roman" w:eastAsiaTheme="minorEastAsia" w:hAnsi="Times New Roman"/>
          <w:szCs w:val="20"/>
          <w:lang w:eastAsia="zh-CN"/>
        </w:rPr>
        <w:lastRenderedPageBreak/>
        <w:t>Note: whether the RCS is elevation angle dependent or dependent on both elevation and horizontal angles can be separately discussed</w:t>
      </w:r>
    </w:p>
    <w:p w14:paraId="4E3A9830" w14:textId="77777777" w:rsidR="005D0EA6" w:rsidRPr="00600344" w:rsidRDefault="005D0EA6" w:rsidP="00B277AD">
      <w:pPr>
        <w:rPr>
          <w:rFonts w:eastAsiaTheme="minorEastAsia"/>
          <w:szCs w:val="20"/>
          <w:lang w:val="en-US" w:eastAsia="zh-CN"/>
        </w:rPr>
      </w:pPr>
    </w:p>
    <w:p w14:paraId="1F7CC630" w14:textId="58414114" w:rsidR="003F7642" w:rsidRPr="000C2472" w:rsidRDefault="000C2472" w:rsidP="00B277AD">
      <w:pPr>
        <w:pStyle w:val="0Maintext"/>
        <w:rPr>
          <w:highlight w:val="green"/>
        </w:rPr>
      </w:pPr>
      <w:r w:rsidRPr="000C2472">
        <w:rPr>
          <w:highlight w:val="green"/>
        </w:rPr>
        <w:t>Agreement</w:t>
      </w:r>
    </w:p>
    <w:p w14:paraId="10CBEB31" w14:textId="6E913B4E" w:rsidR="003F7642" w:rsidRPr="00600344" w:rsidRDefault="003F7642" w:rsidP="00B277AD">
      <w:pPr>
        <w:tabs>
          <w:tab w:val="left" w:pos="0"/>
        </w:tabs>
        <w:rPr>
          <w:szCs w:val="20"/>
          <w:lang w:val="en-US" w:eastAsia="zh-CN"/>
        </w:rPr>
      </w:pPr>
      <w:r w:rsidRPr="00600344">
        <w:rPr>
          <w:szCs w:val="20"/>
          <w:lang w:val="en-US" w:eastAsia="zh-CN"/>
        </w:rPr>
        <w:t>The following mean and standard deviation values of XPR of targets are agreed</w:t>
      </w:r>
      <w:r>
        <w:rPr>
          <w:szCs w:val="20"/>
          <w:lang w:val="en-US" w:eastAsia="zh-CN"/>
        </w:rPr>
        <w:t xml:space="preserve"> </w:t>
      </w:r>
      <w:r w:rsidR="000C2472">
        <w:rPr>
          <w:szCs w:val="20"/>
          <w:lang w:val="en-US" w:eastAsia="zh-CN"/>
        </w:rPr>
        <w:t xml:space="preserve">for monostatic sensing and bistatic sensing </w:t>
      </w:r>
      <w:r>
        <w:rPr>
          <w:szCs w:val="20"/>
          <w:lang w:val="en-US" w:eastAsia="zh-CN"/>
        </w:rPr>
        <w:t>as follows:</w:t>
      </w:r>
    </w:p>
    <w:p w14:paraId="7A0A82C6" w14:textId="291516CC" w:rsidR="003F7642" w:rsidRPr="00600344" w:rsidRDefault="003F7642" w:rsidP="001D20B2">
      <w:pPr>
        <w:pStyle w:val="ListParagraph"/>
        <w:numPr>
          <w:ilvl w:val="0"/>
          <w:numId w:val="23"/>
        </w:numPr>
        <w:tabs>
          <w:tab w:val="left" w:pos="0"/>
        </w:tabs>
        <w:suppressAutoHyphens/>
        <w:ind w:leftChars="0"/>
        <w:rPr>
          <w:rFonts w:ascii="Times New Roman" w:eastAsia="SimSun" w:hAnsi="Times New Roman"/>
          <w:szCs w:val="20"/>
          <w:lang w:eastAsia="zh-CN"/>
        </w:rPr>
      </w:pPr>
      <w:r w:rsidRPr="00600344">
        <w:rPr>
          <w:rFonts w:ascii="Times New Roman" w:eastAsia="SimSun" w:hAnsi="Times New Roman"/>
          <w:szCs w:val="20"/>
          <w:lang w:eastAsia="zh-CN"/>
        </w:rPr>
        <w:t>UAV: (13.75, 7.07) dB</w:t>
      </w:r>
    </w:p>
    <w:p w14:paraId="0047ED2E" w14:textId="77777777" w:rsidR="003F7642" w:rsidRPr="00600344" w:rsidRDefault="003F7642" w:rsidP="001D20B2">
      <w:pPr>
        <w:pStyle w:val="ListParagraph"/>
        <w:numPr>
          <w:ilvl w:val="0"/>
          <w:numId w:val="23"/>
        </w:numPr>
        <w:tabs>
          <w:tab w:val="left" w:pos="0"/>
        </w:tabs>
        <w:suppressAutoHyphens/>
        <w:ind w:leftChars="0"/>
        <w:rPr>
          <w:rFonts w:ascii="Times New Roman" w:eastAsia="SimSun" w:hAnsi="Times New Roman"/>
          <w:szCs w:val="20"/>
          <w:lang w:eastAsia="zh-CN"/>
        </w:rPr>
      </w:pPr>
      <w:r w:rsidRPr="00600344">
        <w:rPr>
          <w:rFonts w:ascii="Times New Roman" w:eastAsia="SimSun" w:hAnsi="Times New Roman"/>
          <w:szCs w:val="20"/>
          <w:lang w:eastAsia="zh-CN"/>
        </w:rPr>
        <w:t>Human: (19.81, 4.25) dB</w:t>
      </w:r>
    </w:p>
    <w:p w14:paraId="6262ABF1" w14:textId="77777777" w:rsidR="003F7642" w:rsidRPr="00600344" w:rsidRDefault="003F7642" w:rsidP="001D20B2">
      <w:pPr>
        <w:pStyle w:val="ListParagraph"/>
        <w:numPr>
          <w:ilvl w:val="0"/>
          <w:numId w:val="23"/>
        </w:numPr>
        <w:tabs>
          <w:tab w:val="left" w:pos="0"/>
        </w:tabs>
        <w:suppressAutoHyphens/>
        <w:ind w:leftChars="0"/>
        <w:rPr>
          <w:rFonts w:ascii="Times New Roman" w:eastAsia="SimSun" w:hAnsi="Times New Roman"/>
          <w:szCs w:val="20"/>
          <w:lang w:eastAsia="zh-CN"/>
        </w:rPr>
      </w:pPr>
      <w:r w:rsidRPr="00600344">
        <w:rPr>
          <w:rFonts w:ascii="Times New Roman" w:eastAsia="SimSun" w:hAnsi="Times New Roman"/>
          <w:szCs w:val="20"/>
          <w:lang w:eastAsia="zh-CN"/>
        </w:rPr>
        <w:t>Vehicle: (21.12, 6.88) dB</w:t>
      </w:r>
    </w:p>
    <w:p w14:paraId="48E937CA" w14:textId="360E2277" w:rsidR="00240FE5" w:rsidRDefault="00240FE5" w:rsidP="004D37B7">
      <w:pPr>
        <w:rPr>
          <w:lang w:eastAsia="x-none"/>
        </w:rPr>
      </w:pPr>
    </w:p>
    <w:p w14:paraId="6B67D4A7" w14:textId="5B550F2F" w:rsidR="004D37B7" w:rsidRDefault="004D37B7" w:rsidP="004D37B7">
      <w:pPr>
        <w:rPr>
          <w:lang w:eastAsia="x-none"/>
        </w:rPr>
      </w:pPr>
      <w:r w:rsidRPr="002A39AF">
        <w:rPr>
          <w:b/>
          <w:lang w:eastAsia="x-none"/>
        </w:rPr>
        <w:t>R1-2502554</w:t>
      </w:r>
      <w:r>
        <w:rPr>
          <w:lang w:eastAsia="x-none"/>
        </w:rPr>
        <w:tab/>
        <w:t>Summary #2 on ISAC channel modelling</w:t>
      </w:r>
      <w:r>
        <w:rPr>
          <w:lang w:eastAsia="x-none"/>
        </w:rPr>
        <w:tab/>
        <w:t>Moderator (Xiaomi)</w:t>
      </w:r>
    </w:p>
    <w:p w14:paraId="693455AA" w14:textId="17C74190" w:rsidR="002A39AF" w:rsidRDefault="002A39AF" w:rsidP="004D37B7">
      <w:pPr>
        <w:rPr>
          <w:lang w:eastAsia="x-none"/>
        </w:rPr>
      </w:pPr>
    </w:p>
    <w:p w14:paraId="166409D7" w14:textId="1AC85991" w:rsidR="002A39AF" w:rsidRPr="002A39AF" w:rsidRDefault="002A39AF" w:rsidP="002A39AF">
      <w:pPr>
        <w:pStyle w:val="0Maintext"/>
        <w:rPr>
          <w:highlight w:val="green"/>
        </w:rPr>
      </w:pPr>
      <w:r w:rsidRPr="002A39AF">
        <w:rPr>
          <w:highlight w:val="green"/>
        </w:rPr>
        <w:t>Agreement</w:t>
      </w:r>
    </w:p>
    <w:p w14:paraId="522AECE1" w14:textId="3EA1C53A" w:rsidR="002A39AF" w:rsidRPr="002A39AF" w:rsidRDefault="002A39AF" w:rsidP="002A39AF">
      <w:pPr>
        <w:rPr>
          <w:lang w:eastAsia="x-none"/>
        </w:rPr>
      </w:pPr>
      <w:r w:rsidRPr="002A39AF">
        <w:rPr>
          <w:rFonts w:eastAsiaTheme="minorEastAsia"/>
          <w:szCs w:val="20"/>
          <w:lang w:val="en-US" w:eastAsia="zh-CN"/>
        </w:rPr>
        <w:t xml:space="preserve">When spatial consistency is enabled, the </w:t>
      </w:r>
      <w:r w:rsidRPr="002A39AF">
        <w:rPr>
          <w:rFonts w:eastAsiaTheme="minorEastAsia"/>
          <w:szCs w:val="20"/>
          <w:lang w:eastAsia="zh-CN"/>
        </w:rPr>
        <w:t xml:space="preserve">1-by-1 random coupling generated by concatenation Option 3 is not updated </w:t>
      </w:r>
      <w:r w:rsidRPr="002A39AF">
        <w:rPr>
          <w:rFonts w:hint="eastAsia"/>
          <w:lang w:eastAsia="ko-KR"/>
        </w:rPr>
        <w:t xml:space="preserve">per </w:t>
      </w:r>
      <w:r w:rsidRPr="002A39AF">
        <w:rPr>
          <w:lang w:eastAsia="ko-KR"/>
        </w:rPr>
        <w:t>simulation</w:t>
      </w:r>
      <w:r w:rsidRPr="002A39AF">
        <w:rPr>
          <w:rFonts w:hint="eastAsia"/>
          <w:lang w:eastAsia="ko-KR"/>
        </w:rPr>
        <w:t xml:space="preserve"> drop even </w:t>
      </w:r>
      <w:r w:rsidRPr="002A39AF">
        <w:rPr>
          <w:lang w:eastAsia="ko-KR"/>
        </w:rPr>
        <w:t>if Tx, target, Rx positions change during simulation.</w:t>
      </w:r>
    </w:p>
    <w:p w14:paraId="4F27EB9D" w14:textId="4986B60F" w:rsidR="002A39AF" w:rsidRDefault="002A39AF" w:rsidP="004D37B7">
      <w:pPr>
        <w:rPr>
          <w:lang w:eastAsia="x-none"/>
        </w:rPr>
      </w:pPr>
    </w:p>
    <w:p w14:paraId="500336FD" w14:textId="6C434AAE" w:rsidR="002A39AF" w:rsidRDefault="00C0231E" w:rsidP="004D37B7">
      <w:pPr>
        <w:rPr>
          <w:lang w:eastAsia="x-none"/>
        </w:rPr>
      </w:pPr>
      <w:r w:rsidRPr="00C0231E">
        <w:rPr>
          <w:highlight w:val="green"/>
          <w:lang w:eastAsia="x-none"/>
        </w:rPr>
        <w:t>Agreement</w:t>
      </w:r>
    </w:p>
    <w:p w14:paraId="52AF6253" w14:textId="77777777" w:rsidR="00D52B59" w:rsidRPr="00C47A72" w:rsidRDefault="00D52B59" w:rsidP="00D52B59">
      <w:pPr>
        <w:tabs>
          <w:tab w:val="left" w:pos="0"/>
        </w:tabs>
        <w:rPr>
          <w:rFonts w:eastAsiaTheme="minorEastAsia"/>
          <w:szCs w:val="20"/>
          <w:lang w:val="en-US" w:eastAsia="zh-CN"/>
        </w:rPr>
      </w:pPr>
      <w:r w:rsidRPr="00C47A72">
        <w:rPr>
          <w:rFonts w:eastAsiaTheme="minorEastAsia" w:hint="eastAsia"/>
          <w:szCs w:val="20"/>
          <w:lang w:val="en-US" w:eastAsia="zh-CN"/>
        </w:rPr>
        <w:t>T</w:t>
      </w:r>
      <w:r w:rsidRPr="00C47A72">
        <w:rPr>
          <w:rFonts w:eastAsiaTheme="minorEastAsia"/>
          <w:szCs w:val="20"/>
          <w:lang w:val="en-US" w:eastAsia="zh-CN"/>
        </w:rPr>
        <w:t>he following working assumption is confirmed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1"/>
      </w:tblGrid>
      <w:tr w:rsidR="00D52B59" w:rsidRPr="00C47A72" w14:paraId="59326F02" w14:textId="77777777" w:rsidTr="00BB0928">
        <w:tc>
          <w:tcPr>
            <w:tcW w:w="9628" w:type="dxa"/>
          </w:tcPr>
          <w:p w14:paraId="2D5BF587" w14:textId="77777777" w:rsidR="00D52B59" w:rsidRPr="00C47A72" w:rsidRDefault="00D52B59" w:rsidP="00BB0928">
            <w:pPr>
              <w:pStyle w:val="0Maintext"/>
              <w:rPr>
                <w:highlight w:val="darkYellow"/>
              </w:rPr>
            </w:pPr>
            <w:r w:rsidRPr="00C47A72">
              <w:rPr>
                <w:highlight w:val="darkYellow"/>
              </w:rPr>
              <w:t xml:space="preserve">Working assumption </w:t>
            </w:r>
          </w:p>
          <w:p w14:paraId="3BE6FAAF" w14:textId="77777777" w:rsidR="00D52B59" w:rsidRPr="00C47A72" w:rsidRDefault="00D52B59" w:rsidP="00BB0928">
            <w:pPr>
              <w:rPr>
                <w:rFonts w:ascii="Times New Roman" w:eastAsia="SimSun" w:hAnsi="Times New Roman"/>
                <w:szCs w:val="20"/>
                <w:lang w:eastAsia="zh-CN"/>
              </w:rPr>
            </w:pPr>
            <w:r w:rsidRPr="00C47A72">
              <w:rPr>
                <w:rFonts w:ascii="Times New Roman" w:eastAsia="SimSun" w:hAnsi="Times New Roman"/>
                <w:szCs w:val="20"/>
                <w:lang w:eastAsia="zh-CN"/>
              </w:rPr>
              <w:t xml:space="preserve">Absolute delay model (referring to 7.6.9 in TR 38.901 as starting point) is a mandatory feature for both target channel and background channel for ISAC for </w:t>
            </w:r>
            <w:proofErr w:type="spellStart"/>
            <w:r w:rsidRPr="00C47A72">
              <w:rPr>
                <w:rFonts w:ascii="Times New Roman" w:eastAsia="SimSun" w:hAnsi="Times New Roman"/>
                <w:szCs w:val="20"/>
                <w:lang w:eastAsia="zh-CN"/>
              </w:rPr>
              <w:t>UMi</w:t>
            </w:r>
            <w:proofErr w:type="spellEnd"/>
            <w:r w:rsidRPr="00C47A72">
              <w:rPr>
                <w:rFonts w:ascii="Times New Roman" w:eastAsia="SimSun" w:hAnsi="Times New Roman"/>
                <w:szCs w:val="20"/>
                <w:lang w:eastAsia="zh-CN"/>
              </w:rPr>
              <w:t xml:space="preserve">, </w:t>
            </w:r>
            <w:proofErr w:type="spellStart"/>
            <w:r w:rsidRPr="00C47A72">
              <w:rPr>
                <w:rFonts w:ascii="Times New Roman" w:eastAsia="SimSun" w:hAnsi="Times New Roman"/>
                <w:szCs w:val="20"/>
                <w:lang w:eastAsia="zh-CN"/>
              </w:rPr>
              <w:t>UMa</w:t>
            </w:r>
            <w:proofErr w:type="spellEnd"/>
            <w:r w:rsidRPr="00C47A72">
              <w:rPr>
                <w:rFonts w:ascii="Times New Roman" w:eastAsia="SimSun" w:hAnsi="Times New Roman"/>
                <w:szCs w:val="20"/>
                <w:lang w:eastAsia="zh-CN"/>
              </w:rPr>
              <w:t xml:space="preserve">, </w:t>
            </w:r>
            <w:proofErr w:type="spellStart"/>
            <w:r w:rsidRPr="00C47A72">
              <w:rPr>
                <w:rFonts w:ascii="Times New Roman" w:eastAsia="SimSun" w:hAnsi="Times New Roman"/>
                <w:szCs w:val="20"/>
                <w:lang w:eastAsia="zh-CN"/>
              </w:rPr>
              <w:t>InH</w:t>
            </w:r>
            <w:proofErr w:type="spellEnd"/>
            <w:r w:rsidRPr="00C47A72">
              <w:rPr>
                <w:rFonts w:ascii="Times New Roman" w:eastAsia="SimSun" w:hAnsi="Times New Roman"/>
                <w:szCs w:val="20"/>
                <w:lang w:eastAsia="zh-CN"/>
              </w:rPr>
              <w:t xml:space="preserve">, </w:t>
            </w:r>
            <w:proofErr w:type="spellStart"/>
            <w:r w:rsidRPr="00C47A72">
              <w:rPr>
                <w:rFonts w:ascii="Times New Roman" w:eastAsia="SimSun" w:hAnsi="Times New Roman"/>
                <w:szCs w:val="20"/>
                <w:lang w:eastAsia="zh-CN"/>
              </w:rPr>
              <w:t>InF</w:t>
            </w:r>
            <w:proofErr w:type="spellEnd"/>
          </w:p>
          <w:p w14:paraId="272BDFB8" w14:textId="77777777" w:rsidR="00D52B59" w:rsidRPr="00C47A72" w:rsidRDefault="00D52B59" w:rsidP="001D20B2">
            <w:pPr>
              <w:pStyle w:val="ListParagraph"/>
              <w:numPr>
                <w:ilvl w:val="0"/>
                <w:numId w:val="32"/>
              </w:numPr>
              <w:suppressAutoHyphens/>
              <w:spacing w:line="280" w:lineRule="atLeast"/>
              <w:ind w:leftChars="0"/>
              <w:jc w:val="both"/>
              <w:rPr>
                <w:rFonts w:eastAsiaTheme="minorEastAsia"/>
                <w:szCs w:val="20"/>
                <w:lang w:val="en-US" w:eastAsia="zh-CN"/>
              </w:rPr>
            </w:pPr>
            <w:r w:rsidRPr="00C47A72">
              <w:rPr>
                <w:rFonts w:ascii="Times New Roman" w:eastAsia="SimSun" w:hAnsi="Times New Roman"/>
                <w:szCs w:val="20"/>
                <w:lang w:eastAsia="zh-CN"/>
              </w:rPr>
              <w:t xml:space="preserve">Related model referring to </w:t>
            </w:r>
            <m:oMath>
              <m:r>
                <w:rPr>
                  <w:rFonts w:ascii="Cambria Math" w:hAnsi="Cambria Math"/>
                  <w:szCs w:val="20"/>
                </w:rPr>
                <m:t>Δτ</m:t>
              </m:r>
            </m:oMath>
            <w:r w:rsidRPr="00C47A72">
              <w:rPr>
                <w:rFonts w:ascii="Times New Roman" w:eastAsia="SimSun" w:hAnsi="Times New Roman"/>
                <w:szCs w:val="20"/>
                <w:lang w:eastAsia="zh-CN"/>
              </w:rPr>
              <w:t xml:space="preserve"> values from 7-24GHz study item</w:t>
            </w:r>
          </w:p>
        </w:tc>
      </w:tr>
    </w:tbl>
    <w:p w14:paraId="7839925C" w14:textId="53B0C756" w:rsidR="002A39AF" w:rsidRDefault="002A39AF" w:rsidP="004D37B7">
      <w:pPr>
        <w:rPr>
          <w:lang w:eastAsia="x-none"/>
        </w:rPr>
      </w:pPr>
    </w:p>
    <w:p w14:paraId="3FDC0815" w14:textId="77777777" w:rsidR="002A39AF" w:rsidRDefault="002A39AF" w:rsidP="004D37B7">
      <w:pPr>
        <w:rPr>
          <w:lang w:eastAsia="x-none"/>
        </w:rPr>
      </w:pPr>
    </w:p>
    <w:p w14:paraId="09560A46" w14:textId="593008C3" w:rsidR="004D37B7" w:rsidRDefault="004D37B7" w:rsidP="004D37B7">
      <w:pPr>
        <w:rPr>
          <w:lang w:eastAsia="x-none"/>
        </w:rPr>
      </w:pPr>
      <w:r w:rsidRPr="00C274DA">
        <w:rPr>
          <w:b/>
          <w:lang w:eastAsia="x-none"/>
        </w:rPr>
        <w:t>R1-2502555</w:t>
      </w:r>
      <w:r>
        <w:rPr>
          <w:lang w:eastAsia="x-none"/>
        </w:rPr>
        <w:tab/>
        <w:t>Summary #3 on ISAC channel modelling</w:t>
      </w:r>
      <w:r>
        <w:rPr>
          <w:lang w:eastAsia="x-none"/>
        </w:rPr>
        <w:tab/>
        <w:t>Moderator (Xiaomi)</w:t>
      </w:r>
    </w:p>
    <w:p w14:paraId="22CCFF07" w14:textId="2D606F62" w:rsidR="00C274DA" w:rsidRDefault="00C274DA" w:rsidP="004D37B7">
      <w:pPr>
        <w:rPr>
          <w:lang w:eastAsia="x-none"/>
        </w:rPr>
      </w:pPr>
    </w:p>
    <w:p w14:paraId="63D953E4" w14:textId="145B565D" w:rsidR="00C274DA" w:rsidRPr="00E465ED" w:rsidRDefault="00E465ED" w:rsidP="00C767AD">
      <w:pPr>
        <w:pStyle w:val="0Maintext"/>
        <w:rPr>
          <w:highlight w:val="darkYellow"/>
        </w:rPr>
      </w:pPr>
      <w:r w:rsidRPr="00E465ED">
        <w:rPr>
          <w:highlight w:val="darkYellow"/>
        </w:rPr>
        <w:t>W</w:t>
      </w:r>
      <w:r w:rsidR="00C274DA" w:rsidRPr="00E465ED">
        <w:rPr>
          <w:highlight w:val="darkYellow"/>
        </w:rPr>
        <w:t>orking assumption</w:t>
      </w:r>
    </w:p>
    <w:p w14:paraId="23744E5C" w14:textId="77777777" w:rsidR="00C274DA" w:rsidRDefault="00C274DA" w:rsidP="00C274DA">
      <w:pPr>
        <w:widowControl w:val="0"/>
        <w:spacing w:line="240" w:lineRule="atLeast"/>
        <w:rPr>
          <w:rFonts w:eastAsiaTheme="minorEastAsia"/>
          <w:lang w:val="en-US" w:eastAsia="zh-CN"/>
        </w:rPr>
      </w:pPr>
      <w:r>
        <w:rPr>
          <w:lang w:val="en-US"/>
        </w:rPr>
        <w:t xml:space="preserve">For vehicle with single/multiple scattering points, </w:t>
      </w:r>
      <w:r>
        <w:rPr>
          <w:rFonts w:eastAsiaTheme="minorEastAsia"/>
          <w:lang w:val="en-US" w:eastAsia="zh-CN"/>
        </w:rPr>
        <w:t>the bistatic RCS is generated by</w:t>
      </w:r>
    </w:p>
    <w:p w14:paraId="4D369883" w14:textId="77777777" w:rsidR="00C274DA" w:rsidRDefault="00C274DA" w:rsidP="00C274DA">
      <w:pPr>
        <w:pStyle w:val="ListParagraph"/>
        <w:widowControl w:val="0"/>
        <w:numPr>
          <w:ilvl w:val="0"/>
          <w:numId w:val="33"/>
        </w:numPr>
        <w:suppressAutoHyphens/>
        <w:spacing w:line="240" w:lineRule="atLeast"/>
        <w:ind w:leftChars="0"/>
        <w:rPr>
          <w:rFonts w:ascii="Times New Roman" w:eastAsiaTheme="minorEastAsia" w:hAnsi="Times New Roman"/>
          <w:iCs/>
          <w:szCs w:val="20"/>
          <w:lang w:val="en-US" w:eastAsia="zh-CN"/>
        </w:rPr>
      </w:pPr>
      <w:r>
        <w:rPr>
          <w:lang w:val="en-US"/>
        </w:rPr>
        <w:t>T</w:t>
      </w:r>
      <w:r>
        <w:rPr>
          <w:lang w:eastAsia="zh-CN"/>
        </w:rPr>
        <w:t xml:space="preserve">he values/pattern of </w:t>
      </w:r>
      <w:r>
        <w:rPr>
          <w:rFonts w:ascii="Times New Roman" w:eastAsiaTheme="minorEastAsia" w:hAnsi="Times New Roman"/>
          <w:iCs/>
          <w:szCs w:val="20"/>
          <w:lang w:val="en-US" w:eastAsia="zh-CN"/>
        </w:rPr>
        <w:t>A*B1 of bistatic RCS is given by:</w:t>
      </w:r>
    </w:p>
    <w:p w14:paraId="4285BBD2" w14:textId="77777777" w:rsidR="00C274DA" w:rsidRPr="00E465ED" w:rsidRDefault="007011FA" w:rsidP="00C274DA">
      <w:pPr>
        <w:snapToGrid w:val="0"/>
        <w:spacing w:line="240" w:lineRule="atLeast"/>
        <w:jc w:val="center"/>
        <w:rPr>
          <w:rFonts w:ascii="Times New Roman" w:eastAsiaTheme="minorEastAsia" w:hAnsi="Times New Roman"/>
          <w:i/>
          <w:iCs/>
          <w:szCs w:val="20"/>
          <w:lang w:val="de-DE" w:eastAsia="zh-CN"/>
        </w:rPr>
      </w:pPr>
      <m:oMathPara>
        <m:oMath>
          <m:sSub>
            <m:sSub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  <w:lang w:eastAsia="ja-JP"/>
                </w:rPr>
                <m:t>rcs</m:t>
              </m:r>
            </m:e>
            <m:sub>
              <m:r>
                <m:rPr>
                  <m:nor/>
                </m:rPr>
                <w:rPr>
                  <w:rFonts w:ascii="Times New Roman" w:hAnsi="Times New Roman"/>
                  <w:i/>
                  <w:iCs/>
                  <w:szCs w:val="20"/>
                  <w:lang w:val="de-DE" w:eastAsia="ja-JP"/>
                </w:rPr>
                <m:t>dB</m:t>
              </m:r>
            </m:sub>
          </m:sSub>
          <m:d>
            <m:dPr>
              <m:ctrlPr>
                <w:rPr>
                  <w:rFonts w:ascii="Cambria Math" w:hAnsi="Cambria Math"/>
                  <w:i/>
                  <w:iCs/>
                  <w:szCs w:val="20"/>
                  <w:lang w:eastAsia="ja-JP"/>
                </w:rPr>
              </m:ctrlPr>
            </m:dPr>
            <m:e>
              <m:sSub>
                <m:sSubPr>
                  <m:ctrlPr>
                    <w:rPr>
                      <w:rFonts w:ascii="Cambria Math" w:eastAsia="MS Mincho" w:hAnsi="Cambria Math"/>
                      <w:szCs w:val="20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θ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val="de-DE" w:eastAsia="ja-JP"/>
                    </w:rPr>
                    <m:t>i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  <w:szCs w:val="20"/>
                  <w:lang w:val="de-DE" w:eastAsia="ja-JP"/>
                </w:rPr>
                <m:t>,</m:t>
              </m:r>
              <m:sSub>
                <m:sSubPr>
                  <m:ctrlPr>
                    <w:rPr>
                      <w:rFonts w:ascii="Cambria Math" w:eastAsia="MS Mincho" w:hAnsi="Cambria Math"/>
                      <w:szCs w:val="20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ϕ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val="de-DE" w:eastAsia="ja-JP"/>
                    </w:rPr>
                    <m:t>i</m:t>
                  </m:r>
                </m:sub>
              </m:sSub>
              <m:r>
                <w:rPr>
                  <w:rFonts w:ascii="Cambria Math" w:eastAsia="MS Mincho" w:hAnsi="Cambria Math"/>
                  <w:szCs w:val="20"/>
                  <w:lang w:val="de-DE" w:eastAsia="ja-JP"/>
                </w:rPr>
                <m:t>,</m:t>
              </m:r>
              <m:sSub>
                <m:sSubPr>
                  <m:ctrlPr>
                    <w:rPr>
                      <w:rFonts w:ascii="Cambria Math" w:eastAsia="MS Mincho" w:hAnsi="Cambria Math"/>
                      <w:szCs w:val="20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θ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val="de-DE" w:eastAsia="ja-JP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eastAsia="MS Mincho" w:hAnsi="Cambria Math"/>
                  <w:szCs w:val="20"/>
                  <w:lang w:val="de-DE" w:eastAsia="ja-JP"/>
                </w:rPr>
                <m:t>,</m:t>
              </m:r>
              <m:sSub>
                <m:sSubPr>
                  <m:ctrlPr>
                    <w:rPr>
                      <w:rFonts w:ascii="Cambria Math" w:eastAsia="MS Mincho" w:hAnsi="Cambria Math"/>
                      <w:szCs w:val="20"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ϕ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val="de-DE" w:eastAsia="ja-JP"/>
                    </w:rPr>
                    <m:t>s</m:t>
                  </m:r>
                </m:sub>
              </m:sSub>
            </m:e>
          </m:d>
          <m:r>
            <w:rPr>
              <w:rFonts w:ascii="Cambria Math" w:hAnsi="Cambria Math"/>
              <w:szCs w:val="20"/>
              <w:lang w:val="de-DE" w:eastAsia="ja-JP"/>
            </w:rPr>
            <m:t>=max</m:t>
          </m:r>
          <m:d>
            <m:d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dPr>
            <m:e>
              <m:sSub>
                <m:sSubPr>
                  <m:ctrlPr>
                    <w:rPr>
                      <w:rFonts w:ascii="Cambria Math" w:eastAsia="Malgun Gothic" w:hAnsi="Cambria Math"/>
                      <w:i/>
                      <w:iCs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max</m:t>
                  </m:r>
                </m:sub>
              </m:sSub>
              <m:r>
                <w:rPr>
                  <w:rFonts w:ascii="Cambria Math" w:hAnsi="Cambria Math"/>
                  <w:szCs w:val="20"/>
                  <w:lang w:val="de-DE" w:eastAsia="ja-JP"/>
                </w:rPr>
                <m:t>-</m:t>
              </m:r>
              <m:func>
                <m:funcPr>
                  <m:ctrlPr>
                    <w:rPr>
                      <w:rFonts w:ascii="Cambria Math" w:eastAsia="Malgun Gothic" w:hAnsi="Cambria Math"/>
                      <w:i/>
                      <w:iCs/>
                      <w:szCs w:val="20"/>
                    </w:rPr>
                  </m:ctrlPr>
                </m:funcPr>
                <m:fName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min</m:t>
                  </m:r>
                </m:fName>
                <m:e>
                  <m:d>
                    <m:dPr>
                      <m:begChr m:val="{"/>
                      <m:endChr m:val="}"/>
                      <m:ctrlPr>
                        <w:rPr>
                          <w:rFonts w:ascii="Cambria Math" w:eastAsia="Malgun Gothic" w:hAnsi="Cambria Math"/>
                          <w:i/>
                          <w:iCs/>
                          <w:szCs w:val="20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0"/>
                          <w:lang w:val="de-DE" w:eastAsia="ja-JP"/>
                        </w:rPr>
                        <m:t>-</m:t>
                      </m:r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sSub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eastAsia="Malgun Gothic" w:hAnsi="Cambria Math"/>
                                      <w:i/>
                                      <w:iCs/>
                                      <w:szCs w:val="20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σ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V</m:t>
                                  </m:r>
                                </m:sup>
                              </m:sSup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Times New Roman" w:hAnsi="Times New Roman"/>
                                  <w:i/>
                                  <w:iCs/>
                                  <w:szCs w:val="20"/>
                                  <w:lang w:val="de-DE" w:eastAsia="ja-JP"/>
                                </w:rPr>
                                <m:t>dB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eastAsia="ja-JP"/>
                                </w:rPr>
                                <m:t>θ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  <w:szCs w:val="20"/>
                              <w:lang w:val="de-DE" w:eastAsia="ja-JP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sSubPr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eastAsia="Malgun Gothic" w:hAnsi="Cambria Math"/>
                                      <w:i/>
                                      <w:iCs/>
                                      <w:szCs w:val="20"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σ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H</m:t>
                                  </m:r>
                                </m:sup>
                              </m:sSup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Times New Roman" w:hAnsi="Times New Roman"/>
                                  <w:i/>
                                  <w:iCs/>
                                  <w:szCs w:val="20"/>
                                  <w:lang w:val="de-DE" w:eastAsia="ja-JP"/>
                                </w:rPr>
                                <m:t>dB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val="de-DE" w:eastAsia="ja-JP"/>
                                </w:rPr>
                                <m:t> </m:t>
                              </m:r>
                              <m:r>
                                <w:rPr>
                                  <w:rFonts w:ascii="Cambria Math" w:hAnsi="Cambria Math"/>
                                  <w:szCs w:val="20"/>
                                  <w:lang w:eastAsia="ja-JP"/>
                                </w:rPr>
                                <m:t>φ</m:t>
                              </m:r>
                            </m:e>
                          </m:d>
                        </m:e>
                      </m:d>
                      <m:r>
                        <w:rPr>
                          <w:rFonts w:ascii="Cambria Math" w:hAnsi="Cambria Math"/>
                          <w:szCs w:val="20"/>
                          <w:lang w:val="de-DE" w:eastAsia="ja-JP"/>
                        </w:rPr>
                        <m:t>,</m:t>
                      </m:r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0"/>
                              <w:lang w:eastAsia="ja-JP"/>
                            </w:rPr>
                            <m:t>σ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0"/>
                              <w:lang w:eastAsia="ja-JP"/>
                            </w:rPr>
                            <m:t>max</m:t>
                          </m:r>
                        </m:sub>
                      </m:sSub>
                    </m:e>
                  </m:d>
                  <m:r>
                    <w:rPr>
                      <w:rFonts w:ascii="Cambria Math" w:eastAsia="Malgun Gothic" w:hAnsi="Cambria Math"/>
                      <w:szCs w:val="20"/>
                      <w:lang w:val="de-DE"/>
                    </w:rPr>
                    <m:t>-</m:t>
                  </m:r>
                </m:e>
              </m:func>
              <m:r>
                <w:rPr>
                  <w:rFonts w:ascii="Cambria Math" w:hAnsi="Cambria Math"/>
                  <w:szCs w:val="20"/>
                  <w:lang w:eastAsia="ja-JP"/>
                </w:rPr>
                <m:t>Attenuatefactor,</m:t>
              </m:r>
              <m:sSubSup>
                <m:sSubSupPr>
                  <m:ctrlPr>
                    <w:rPr>
                      <w:rFonts w:ascii="Cambria Math" w:eastAsia="MS Mincho" w:hAnsi="Cambria Math"/>
                      <w:szCs w:val="20"/>
                      <w:lang w:eastAsia="ja-JP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RCS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dB,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hint="eastAsia"/>
                      <w:szCs w:val="20"/>
                      <w:lang w:eastAsia="zh-CN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s</m:t>
                  </m:r>
                </m:sub>
                <m:sup/>
              </m:sSubSup>
              <m:d>
                <m:dPr>
                  <m:ctrlPr>
                    <w:rPr>
                      <w:rFonts w:ascii="Cambria Math" w:eastAsia="MS Mincho" w:hAnsi="Cambria Math"/>
                      <w:szCs w:val="20"/>
                      <w:lang w:eastAsia="ja-JP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  <m:t>θ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  <m:t>ϕ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  <m:t>i</m:t>
                      </m:r>
                    </m:sub>
                  </m:sSub>
                  <m:r>
                    <w:rPr>
                      <w:rFonts w:ascii="Cambria Math" w:eastAsia="MS Mincho" w:hAnsi="Cambria Math"/>
                      <w:szCs w:val="20"/>
                      <w:lang w:eastAsia="ja-JP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  <m:t>θ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szCs w:val="20"/>
                          <w:lang w:val="de-DE" w:eastAsia="ja-JP"/>
                        </w:rPr>
                        <m:t>s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MS Mincho" w:hAnsi="Cambria Math"/>
                      <w:szCs w:val="20"/>
                      <w:lang w:val="de-DE" w:eastAsia="ja-JP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MS Mincho" w:hAnsi="Cambria Math"/>
                          <w:szCs w:val="20"/>
                          <w:lang w:eastAsia="ja-JP"/>
                        </w:rPr>
                        <m:t>ϕ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MS Mincho" w:hAnsi="Cambria Math"/>
                          <w:szCs w:val="20"/>
                          <w:lang w:val="de-DE" w:eastAsia="ja-JP"/>
                        </w:rPr>
                        <m:t>s</m:t>
                      </m:r>
                    </m:sub>
                  </m:sSub>
                </m:e>
              </m:d>
              <m:r>
                <w:rPr>
                  <w:rFonts w:ascii="Cambria Math" w:hAnsi="Cambria Math"/>
                  <w:szCs w:val="20"/>
                  <w:lang w:eastAsia="ja-JP"/>
                </w:rPr>
                <m:t xml:space="preserve"> </m:t>
              </m:r>
            </m:e>
          </m:d>
        </m:oMath>
      </m:oMathPara>
    </w:p>
    <w:p w14:paraId="1F834627" w14:textId="77777777" w:rsidR="00C274DA" w:rsidRPr="00E465ED" w:rsidRDefault="00C274DA" w:rsidP="00C274DA">
      <w:pPr>
        <w:tabs>
          <w:tab w:val="left" w:pos="0"/>
        </w:tabs>
        <w:spacing w:line="240" w:lineRule="atLeast"/>
        <w:rPr>
          <w:rFonts w:ascii="Times New Roman" w:hAnsi="Times New Roman"/>
          <w:szCs w:val="20"/>
          <w:lang w:eastAsia="ja-JP"/>
        </w:rPr>
      </w:pPr>
      <w:r w:rsidRPr="00E465ED">
        <w:rPr>
          <w:rFonts w:ascii="Times New Roman" w:eastAsiaTheme="minorEastAsia" w:hAnsi="Times New Roman"/>
          <w:szCs w:val="20"/>
          <w:lang w:val="de-DE" w:eastAsia="zh-CN"/>
        </w:rPr>
        <w:tab/>
      </w:r>
      <w:r w:rsidRPr="00E465ED">
        <w:rPr>
          <w:rFonts w:ascii="Times New Roman" w:eastAsiaTheme="minorEastAsia" w:hAnsi="Times New Roman"/>
          <w:szCs w:val="20"/>
          <w:lang w:eastAsia="zh-CN"/>
        </w:rPr>
        <w:t>where</w:t>
      </w:r>
    </w:p>
    <w:p w14:paraId="0A26F800" w14:textId="77777777" w:rsidR="00C274DA" w:rsidRPr="00E465ED" w:rsidRDefault="007011FA" w:rsidP="00C274DA">
      <w:pPr>
        <w:snapToGrid w:val="0"/>
        <w:spacing w:line="240" w:lineRule="atLeast"/>
        <w:jc w:val="center"/>
        <w:rPr>
          <w:rFonts w:ascii="Times New Roman" w:hAnsi="Times New Roman"/>
          <w:i/>
          <w:iCs/>
          <w:szCs w:val="20"/>
          <w:lang w:eastAsia="ja-JP"/>
        </w:rPr>
      </w:pPr>
      <m:oMathPara>
        <m:oMath>
          <m:sSub>
            <m:sSub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sSubPr>
            <m:e>
              <m:sSup>
                <m:sSupPr>
                  <m:ctrlPr>
                    <w:rPr>
                      <w:rFonts w:ascii="Cambria Math" w:eastAsia="Malgun Gothic" w:hAnsi="Cambria Math"/>
                      <w:i/>
                      <w:iCs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σ</m:t>
                  </m:r>
                </m:e>
                <m:sup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V</m:t>
                  </m:r>
                </m:sup>
              </m:sSup>
            </m:e>
            <m:sub>
              <m:r>
                <m:rPr>
                  <m:nor/>
                </m:rPr>
                <w:rPr>
                  <w:rFonts w:ascii="Times New Roman" w:hAnsi="Times New Roman"/>
                  <w:i/>
                  <w:iCs/>
                  <w:szCs w:val="20"/>
                  <w:lang w:eastAsia="ja-JP"/>
                </w:rPr>
                <m:t>dB</m:t>
              </m:r>
            </m:sub>
          </m:sSub>
          <m:d>
            <m:d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dPr>
            <m:e>
              <m:r>
                <w:rPr>
                  <w:rFonts w:ascii="Cambria Math" w:hAnsi="Cambria Math"/>
                  <w:szCs w:val="20"/>
                  <w:lang w:eastAsia="ja-JP"/>
                </w:rPr>
                <m:t>θ</m:t>
              </m:r>
            </m:e>
          </m:d>
          <m:r>
            <w:rPr>
              <w:rFonts w:ascii="Cambria Math" w:hAnsi="Cambria Math"/>
              <w:szCs w:val="20"/>
              <w:lang w:eastAsia="ja-JP"/>
            </w:rPr>
            <m:t>=-</m:t>
          </m:r>
          <m:func>
            <m:func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funcPr>
            <m:fName>
              <m:r>
                <w:rPr>
                  <w:rFonts w:ascii="Cambria Math" w:hAnsi="Cambria Math"/>
                  <w:szCs w:val="20"/>
                  <w:lang w:eastAsia="ja-JP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eastAsia="Malgun Gothic" w:hAnsi="Cambria Math"/>
                      <w:i/>
                      <w:iCs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12</m:t>
                  </m:r>
                  <m:sSup>
                    <m:sSupPr>
                      <m:ctrlPr>
                        <w:rPr>
                          <w:rFonts w:ascii="Cambria Math" w:eastAsia="Malgun Gothic" w:hAnsi="Cambria Math"/>
                          <w:i/>
                          <w:iCs/>
                          <w:szCs w:val="20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Cs w:val="20"/>
                                  <w:lang w:eastAsia="ja-JP"/>
                                </w:rPr>
                                <m:t>θ-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Malgun Gothic" w:hAnsi="Cambria Math"/>
                                      <w:i/>
                                      <w:iCs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center</m:t>
                                  </m:r>
                                </m:sub>
                              </m:sSub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eastAsia="Malgun Gothic" w:hAnsi="Cambria Math"/>
                                      <w:i/>
                                      <w:iCs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θ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szCs w:val="20"/>
                                      <w:lang w:eastAsia="ja-JP"/>
                                    </w:rPr>
                                    <m:t>3dB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Cs w:val="20"/>
                          <w:lang w:eastAsia="ja-JP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Cs w:val="20"/>
                      <w:lang w:eastAsia="ja-JP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Malgun Gothic" w:hAnsi="Cambria Math"/>
                          <w:i/>
                          <w:iCs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  <w:lang w:eastAsia="ja-JP"/>
                        </w:rPr>
                        <m:t xml:space="preserve"> σ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  <w:lang w:eastAsia="ja-JP"/>
                        </w:rPr>
                        <m:t>max</m:t>
                      </m:r>
                    </m:sub>
                  </m:sSub>
                </m:e>
              </m:d>
            </m:e>
          </m:func>
        </m:oMath>
      </m:oMathPara>
    </w:p>
    <w:p w14:paraId="1404C376" w14:textId="2B2908B0" w:rsidR="00C274DA" w:rsidRPr="00130FA1" w:rsidRDefault="007011FA" w:rsidP="00C274DA">
      <w:pPr>
        <w:pStyle w:val="Caption"/>
        <w:snapToGrid w:val="0"/>
        <w:spacing w:before="0" w:after="0" w:line="240" w:lineRule="atLeast"/>
        <w:jc w:val="center"/>
        <w:rPr>
          <w:b w:val="0"/>
          <w:i/>
          <w:iCs/>
          <w:lang w:val="de-DE"/>
        </w:rPr>
      </w:pPr>
      <m:oMathPara>
        <m:oMath>
          <m:sSub>
            <m:sSubPr>
              <m:ctrlPr>
                <w:rPr>
                  <w:rFonts w:ascii="Cambria Math" w:hAnsi="Cambria Math"/>
                  <w:b w:val="0"/>
                  <w:i/>
                  <w:iCs/>
                </w:rPr>
              </m:ctrlPr>
            </m:sSubPr>
            <m:e>
              <m:sSup>
                <m:sSupPr>
                  <m:ctrlPr>
                    <w:rPr>
                      <w:rFonts w:ascii="Cambria Math" w:hAnsi="Cambria Math"/>
                      <w:b w:val="0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σ</m:t>
                  </m:r>
                </m:e>
                <m:sup>
                  <m:r>
                    <w:rPr>
                      <w:rFonts w:ascii="Cambria Math" w:hAnsi="Cambria Math"/>
                      <w:lang w:eastAsia="zh-CN"/>
                    </w:rPr>
                    <m:t>H</m:t>
                  </m:r>
                </m:sup>
              </m:sSup>
            </m:e>
            <m:sub>
              <m:r>
                <m:rPr>
                  <m:nor/>
                </m:rPr>
                <w:rPr>
                  <w:b w:val="0"/>
                  <w:i/>
                  <w:iCs/>
                  <w:lang w:val="de-DE"/>
                </w:rPr>
                <m:t>dB</m:t>
              </m:r>
            </m:sub>
          </m:sSub>
          <m:d>
            <m:dPr>
              <m:ctrlPr>
                <w:rPr>
                  <w:rFonts w:ascii="Cambria Math" w:hAnsi="Cambria Math"/>
                  <w:b w:val="0"/>
                  <w:i/>
                  <w:iCs/>
                </w:rPr>
              </m:ctrlPr>
            </m:dPr>
            <m:e>
              <m:r>
                <w:rPr>
                  <w:rFonts w:ascii="Cambria Math" w:hAnsi="Cambria Math"/>
                  <w:lang w:val="de-DE"/>
                </w:rPr>
                <m:t> </m:t>
              </m:r>
              <m:r>
                <w:rPr>
                  <w:rFonts w:ascii="Cambria Math" w:hAnsi="Cambria Math"/>
                </w:rPr>
                <m:t>φ</m:t>
              </m:r>
            </m:e>
          </m:d>
          <m:r>
            <w:rPr>
              <w:rFonts w:ascii="Cambria Math" w:hAnsi="Cambria Math"/>
              <w:lang w:val="de-DE"/>
            </w:rPr>
            <m:t>=-</m:t>
          </m:r>
          <m:func>
            <m:funcPr>
              <m:ctrlPr>
                <w:rPr>
                  <w:rFonts w:ascii="Cambria Math" w:hAnsi="Cambria Math"/>
                  <w:b w:val="0"/>
                  <w:i/>
                  <w:iCs/>
                </w:rPr>
              </m:ctrlPr>
            </m:funcPr>
            <m:fName>
              <m:r>
                <w:rPr>
                  <w:rFonts w:ascii="Cambria Math" w:hAnsi="Cambria Math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b w:val="0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12</m:t>
                  </m:r>
                  <m:sSup>
                    <m:sSupPr>
                      <m:ctrlPr>
                        <w:rPr>
                          <w:rFonts w:ascii="Cambria Math" w:hAnsi="Cambria Math"/>
                          <w:b w:val="0"/>
                          <w:i/>
                          <w:iCs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b w:val="0"/>
                              <w:i/>
                              <w:iCs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 w:val="0"/>
                                  <w:i/>
                                  <w:iCs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φ</m:t>
                              </m:r>
                              <m:r>
                                <w:rPr>
                                  <w:rFonts w:ascii="Cambria Math" w:hAnsi="Cambria Math"/>
                                  <w:lang w:val="de-DE"/>
                                </w:rPr>
                                <m:t>-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 w:val="0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center</m:t>
                                  </m:r>
                                </m:sub>
                              </m:sSub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 w:val="0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φ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3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dB</m:t>
                                  </m:r>
                                </m:sub>
                              </m:sSub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lang w:val="de-DE"/>
                    </w:rPr>
                    <m:t>,</m:t>
                  </m:r>
                  <m:r>
                    <w:rPr>
                      <w:rFonts w:ascii="Cambria Math" w:hAnsi="Cambria Math"/>
                      <w:lang w:val="de-DE" w:eastAsia="zh-CN"/>
                    </w:rPr>
                    <m:t xml:space="preserve"> </m:t>
                  </m:r>
                  <m:sSub>
                    <m:sSubPr>
                      <m:ctrlPr>
                        <w:rPr>
                          <w:rFonts w:ascii="Cambria Math" w:hAnsi="Cambria Math"/>
                          <w:b w:val="0"/>
                          <w:i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max</m:t>
                      </m:r>
                    </m:sub>
                  </m:sSub>
                </m:e>
              </m:d>
            </m:e>
          </m:func>
        </m:oMath>
      </m:oMathPara>
    </w:p>
    <w:p w14:paraId="15CB46D5" w14:textId="47E6CDE2" w:rsidR="00C274DA" w:rsidRPr="00E465ED" w:rsidRDefault="00C274DA" w:rsidP="00C274DA">
      <w:pPr>
        <w:pStyle w:val="ListParagraph"/>
        <w:numPr>
          <w:ilvl w:val="1"/>
          <w:numId w:val="33"/>
        </w:numPr>
        <w:tabs>
          <w:tab w:val="left" w:pos="0"/>
        </w:tabs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m:oMath>
        <m:r>
          <w:rPr>
            <w:rFonts w:ascii="Cambria Math" w:hAnsi="Cambria Math"/>
            <w:szCs w:val="20"/>
            <w:lang w:eastAsia="ja-JP"/>
          </w:rPr>
          <m:t>Attenuatefactor=</m:t>
        </m:r>
        <m:r>
          <w:rPr>
            <w:rFonts w:ascii="Cambria Math" w:eastAsia="SimSun" w:hAnsi="Cambria Math"/>
            <w:szCs w:val="20"/>
          </w:rPr>
          <m:t>k1×</m:t>
        </m:r>
        <m:r>
          <m:rPr>
            <m:sty m:val="p"/>
          </m:rPr>
          <w:rPr>
            <w:rFonts w:ascii="Cambria Math" w:eastAsia="SimSun" w:hAnsi="Cambria Math"/>
            <w:szCs w:val="20"/>
          </w:rPr>
          <m:t>sin</m:t>
        </m:r>
        <m:r>
          <w:rPr>
            <w:rFonts w:ascii="Cambria Math" w:eastAsia="SimSun" w:hAnsi="Cambria Math"/>
            <w:szCs w:val="20"/>
          </w:rPr>
          <m:t>(k2×</m:t>
        </m:r>
        <m:f>
          <m:fPr>
            <m:ctrlPr>
              <w:rPr>
                <w:rFonts w:ascii="Cambria Math" w:eastAsia="Times" w:hAnsi="Cambria Math"/>
                <w:i/>
                <w:szCs w:val="20"/>
                <w:lang w:eastAsia="ja-JP"/>
              </w:rPr>
            </m:ctrlPr>
          </m:fPr>
          <m:num>
            <m:r>
              <w:rPr>
                <w:rFonts w:ascii="Cambria Math" w:hAnsi="Cambria Math"/>
                <w:szCs w:val="20"/>
                <w:lang w:eastAsia="ja-JP"/>
              </w:rPr>
              <m:t>β</m:t>
            </m:r>
          </m:num>
          <m:den>
            <m:r>
              <w:rPr>
                <w:rFonts w:ascii="Cambria Math" w:hAnsi="Cambria Math"/>
                <w:szCs w:val="20"/>
                <w:lang w:eastAsia="ja-JP"/>
              </w:rPr>
              <m:t>2</m:t>
            </m:r>
          </m:den>
        </m:f>
        <m:r>
          <w:rPr>
            <w:rFonts w:ascii="Cambria Math" w:eastAsia="SimSun" w:hAnsi="Cambria Math"/>
            <w:szCs w:val="20"/>
          </w:rPr>
          <m:t>)</m:t>
        </m:r>
      </m:oMath>
      <w:r w:rsidRPr="00E465ED">
        <w:rPr>
          <w:rFonts w:ascii="Times New Roman" w:eastAsiaTheme="minorEastAsia" w:hAnsi="Times New Roman"/>
          <w:szCs w:val="20"/>
          <w:lang w:eastAsia="zh-CN"/>
        </w:rPr>
        <w:t xml:space="preserve"> is </w:t>
      </w:r>
      <w:r w:rsidRPr="00E465ED">
        <w:rPr>
          <w:rFonts w:ascii="Times New Roman" w:eastAsiaTheme="minorEastAsia" w:hAnsi="Times New Roman"/>
          <w:lang w:eastAsia="zh-CN"/>
        </w:rPr>
        <w:t>applied</w:t>
      </w:r>
      <w:r w:rsidRPr="00E465ED">
        <w:rPr>
          <w:rFonts w:ascii="Times New Roman" w:eastAsiaTheme="minorEastAsia" w:hAnsi="Times New Roman"/>
          <w:szCs w:val="20"/>
          <w:lang w:eastAsia="zh-CN"/>
        </w:rPr>
        <w:t xml:space="preserve"> to the </w:t>
      </w:r>
      <m:oMath>
        <m:r>
          <w:rPr>
            <w:rFonts w:ascii="Cambria Math" w:hAnsi="Cambria Math"/>
            <w:szCs w:val="20"/>
            <w:lang w:eastAsia="ja-JP"/>
          </w:rPr>
          <m:t xml:space="preserve"> β</m:t>
        </m:r>
      </m:oMath>
      <w:r w:rsidRPr="00E465ED">
        <w:rPr>
          <w:rFonts w:ascii="Times New Roman" w:eastAsiaTheme="minorEastAsia" w:hAnsi="Times New Roman"/>
          <w:szCs w:val="20"/>
          <w:lang w:eastAsia="zh-CN"/>
        </w:rPr>
        <w:t xml:space="preserve"> within 0~180 degrees. k1= 6 and k2=</w:t>
      </w:r>
      <w:del w:id="144" w:author="Moderator" w:date="2025-04-11T03:32:00Z">
        <w:r w:rsidR="00C767AD" w:rsidRPr="00E465ED" w:rsidDel="0066534E">
          <w:rPr>
            <w:rFonts w:ascii="Times New Roman" w:eastAsiaTheme="minorEastAsia" w:hAnsi="Times New Roman"/>
            <w:szCs w:val="20"/>
            <w:lang w:eastAsia="zh-CN"/>
          </w:rPr>
          <w:delText>[</w:delText>
        </w:r>
        <w:r w:rsidRPr="00E465ED" w:rsidDel="0066534E">
          <w:rPr>
            <w:rFonts w:ascii="Times New Roman" w:eastAsiaTheme="minorEastAsia" w:hAnsi="Times New Roman"/>
            <w:szCs w:val="20"/>
            <w:lang w:eastAsia="zh-CN"/>
          </w:rPr>
          <w:delText>1</w:delText>
        </w:r>
        <w:r w:rsidR="00C767AD" w:rsidRPr="00E465ED" w:rsidDel="0066534E">
          <w:rPr>
            <w:rFonts w:ascii="Times New Roman" w:eastAsiaTheme="minorEastAsia" w:hAnsi="Times New Roman"/>
            <w:szCs w:val="20"/>
            <w:lang w:eastAsia="zh-CN"/>
          </w:rPr>
          <w:delText xml:space="preserve"> or 1.65]</w:delText>
        </w:r>
      </w:del>
      <w:ins w:id="145" w:author="Moderator" w:date="2025-04-11T03:32:00Z">
        <w:r w:rsidR="0066534E">
          <w:rPr>
            <w:rFonts w:ascii="Times New Roman" w:eastAsiaTheme="minorEastAsia" w:hAnsi="Times New Roman"/>
            <w:szCs w:val="20"/>
            <w:lang w:eastAsia="zh-CN"/>
          </w:rPr>
          <w:t>1.65</w:t>
        </w:r>
      </w:ins>
      <w:r w:rsidRPr="00E465ED">
        <w:rPr>
          <w:rFonts w:ascii="Times New Roman" w:eastAsiaTheme="minorEastAsia" w:hAnsi="Times New Roman"/>
          <w:szCs w:val="20"/>
          <w:lang w:eastAsia="zh-CN"/>
        </w:rPr>
        <w:t xml:space="preserve">. </w:t>
      </w:r>
      <m:oMath>
        <m:r>
          <w:rPr>
            <w:rFonts w:ascii="Cambria Math" w:hAnsi="Cambria Math"/>
            <w:szCs w:val="20"/>
            <w:lang w:eastAsia="ja-JP"/>
          </w:rPr>
          <m:t>β</m:t>
        </m:r>
      </m:oMath>
      <w:r w:rsidRPr="00E465ED">
        <w:rPr>
          <w:rFonts w:ascii="Times New Roman" w:eastAsiaTheme="minorEastAsia" w:hAnsi="Times New Roman"/>
          <w:szCs w:val="20"/>
          <w:lang w:eastAsia="zh-CN"/>
        </w:rPr>
        <w:t xml:space="preserve"> is the </w:t>
      </w:r>
      <w:r w:rsidRPr="00E465ED">
        <w:rPr>
          <w:rFonts w:ascii="Times New Roman" w:eastAsiaTheme="minorEastAsia" w:hAnsi="Times New Roman"/>
          <w:strike/>
          <w:szCs w:val="20"/>
          <w:lang w:eastAsia="zh-CN"/>
        </w:rPr>
        <w:t>absolute</w:t>
      </w:r>
      <w:r w:rsidRPr="00E465ED">
        <w:rPr>
          <w:rFonts w:ascii="Times New Roman" w:eastAsiaTheme="minorEastAsia" w:hAnsi="Times New Roman"/>
          <w:szCs w:val="20"/>
          <w:lang w:eastAsia="zh-CN"/>
        </w:rPr>
        <w:t xml:space="preserve"> </w:t>
      </w:r>
      <w:r w:rsidRPr="00E465ED">
        <w:rPr>
          <w:rFonts w:eastAsiaTheme="minorEastAsia"/>
          <w:lang w:eastAsia="zh-CN"/>
        </w:rPr>
        <w:t>bistatic angle</w:t>
      </w:r>
      <w:r w:rsidRPr="00E465ED">
        <w:rPr>
          <w:rFonts w:ascii="Times New Roman" w:eastAsiaTheme="minorEastAsia" w:hAnsi="Times New Roman"/>
          <w:szCs w:val="20"/>
          <w:lang w:eastAsia="zh-CN"/>
        </w:rPr>
        <w:t xml:space="preserve"> </w:t>
      </w:r>
      <w:r w:rsidRPr="00E465ED">
        <w:rPr>
          <w:rFonts w:ascii="Times New Roman" w:eastAsiaTheme="minorEastAsia" w:hAnsi="Times New Roman"/>
          <w:iCs/>
          <w:szCs w:val="20"/>
          <w:lang w:eastAsia="zh-CN"/>
        </w:rPr>
        <w:t>between the incident ray and scattering ray within the plane of incident direction (</w:t>
      </w:r>
      <m:oMath>
        <m:sSub>
          <m:sSub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Cs w:val="20"/>
                <w:lang w:eastAsia="ja-JP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i</m:t>
            </m:r>
          </m:sub>
        </m:sSub>
        <m:r>
          <m:rPr>
            <m:sty m:val="p"/>
          </m:rPr>
          <w:rPr>
            <w:rFonts w:ascii="Cambria Math" w:eastAsia="MS Mincho" w:hAnsi="Cambria Math"/>
            <w:szCs w:val="20"/>
            <w:lang w:eastAsia="ja-JP"/>
          </w:rPr>
          <m:t>,</m:t>
        </m:r>
        <m:sSub>
          <m:sSub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Cs w:val="20"/>
                <w:lang w:eastAsia="ja-JP"/>
              </w:rPr>
              <m:t>ϕ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i</m:t>
            </m:r>
          </m:sub>
        </m:sSub>
        <m:r>
          <w:rPr>
            <w:rFonts w:ascii="Cambria Math" w:eastAsia="MS Mincho" w:hAnsi="Cambria Math"/>
            <w:szCs w:val="20"/>
            <w:lang w:eastAsia="ja-JP"/>
          </w:rPr>
          <m:t>,</m:t>
        </m:r>
      </m:oMath>
      <w:r w:rsidRPr="00E465ED">
        <w:rPr>
          <w:rFonts w:ascii="Times New Roman" w:eastAsiaTheme="minorEastAsia" w:hAnsi="Times New Roman"/>
          <w:iCs/>
          <w:szCs w:val="20"/>
          <w:lang w:eastAsia="zh-CN"/>
        </w:rPr>
        <w:t>) and scattering direction (</w:t>
      </w:r>
      <m:oMath>
        <m:sSub>
          <m:sSub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Cs w:val="20"/>
                <w:lang w:eastAsia="ja-JP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val="de-DE" w:eastAsia="ja-JP"/>
              </w:rPr>
              <m:t>s</m:t>
            </m:r>
          </m:sub>
        </m:sSub>
        <m:r>
          <m:rPr>
            <m:sty m:val="p"/>
          </m:rPr>
          <w:rPr>
            <w:rFonts w:ascii="Cambria Math" w:eastAsia="MS Mincho" w:hAnsi="Cambria Math"/>
            <w:szCs w:val="20"/>
            <w:lang w:val="de-DE" w:eastAsia="ja-JP"/>
          </w:rPr>
          <m:t>,</m:t>
        </m:r>
        <m:sSub>
          <m:sSub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Cs w:val="20"/>
                <w:lang w:eastAsia="ja-JP"/>
              </w:rPr>
              <m:t>ϕ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val="de-DE" w:eastAsia="ja-JP"/>
              </w:rPr>
              <m:t>s</m:t>
            </m:r>
          </m:sub>
        </m:sSub>
      </m:oMath>
      <w:r w:rsidRPr="00E465ED">
        <w:rPr>
          <w:rFonts w:ascii="Times New Roman" w:eastAsiaTheme="minorEastAsia" w:hAnsi="Times New Roman"/>
          <w:iCs/>
          <w:szCs w:val="20"/>
          <w:lang w:eastAsia="zh-CN"/>
        </w:rPr>
        <w:t>).</w:t>
      </w:r>
    </w:p>
    <w:p w14:paraId="32691F5D" w14:textId="77777777" w:rsidR="00C274DA" w:rsidRPr="00E465ED" w:rsidRDefault="00C274DA" w:rsidP="00C274DA">
      <w:pPr>
        <w:pStyle w:val="ListParagraph"/>
        <w:numPr>
          <w:ilvl w:val="1"/>
          <w:numId w:val="33"/>
        </w:numPr>
        <w:tabs>
          <w:tab w:val="left" w:pos="0"/>
        </w:tabs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 w:rsidRPr="00E465ED">
        <w:rPr>
          <w:rFonts w:ascii="Times New Roman" w:eastAsiaTheme="minorEastAsia" w:hAnsi="Times New Roman"/>
          <w:szCs w:val="20"/>
          <w:lang w:val="en-US" w:eastAsia="zh-CN"/>
        </w:rPr>
        <w:t>The angles of (</w:t>
      </w:r>
      <m:oMath>
        <m:r>
          <w:rPr>
            <w:rFonts w:ascii="Cambria Math" w:hAnsi="Cambria Math"/>
            <w:szCs w:val="20"/>
            <w:lang w:eastAsia="ja-JP"/>
          </w:rPr>
          <m:t>θ,φ</m:t>
        </m:r>
      </m:oMath>
      <w:r w:rsidRPr="00E465ED">
        <w:rPr>
          <w:rFonts w:ascii="Times New Roman" w:eastAsiaTheme="minorEastAsia" w:hAnsi="Times New Roman"/>
          <w:szCs w:val="20"/>
          <w:lang w:val="en-US" w:eastAsia="zh-CN"/>
        </w:rPr>
        <w:t xml:space="preserve">) </w:t>
      </w:r>
      <w:r w:rsidRPr="00E465ED">
        <w:rPr>
          <w:rFonts w:ascii="Times New Roman" w:eastAsiaTheme="minorEastAsia" w:hAnsi="Times New Roman"/>
          <w:iCs/>
          <w:szCs w:val="20"/>
          <w:lang w:eastAsia="zh-CN"/>
        </w:rPr>
        <w:t>are the projections of the bisector angle on the vertical plane and the horizontal plane, respectively.</w:t>
      </w:r>
    </w:p>
    <w:p w14:paraId="05E4FF4A" w14:textId="59E3E873" w:rsidR="00C274DA" w:rsidRPr="00E465ED" w:rsidRDefault="00C274DA" w:rsidP="00C274DA">
      <w:pPr>
        <w:pStyle w:val="ListParagraph"/>
        <w:numPr>
          <w:ilvl w:val="2"/>
          <w:numId w:val="33"/>
        </w:numPr>
        <w:tabs>
          <w:tab w:val="left" w:pos="0"/>
        </w:tabs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 w:rsidRPr="00E465ED">
        <w:rPr>
          <w:rFonts w:ascii="Times New Roman" w:eastAsia="DengXian" w:hAnsi="Times New Roman" w:hint="eastAsia"/>
          <w:szCs w:val="20"/>
          <w:lang w:val="en-US" w:eastAsia="zh-CN"/>
        </w:rPr>
        <w:t>F</w:t>
      </w:r>
      <w:r w:rsidRPr="00E465ED">
        <w:rPr>
          <w:rFonts w:ascii="Times New Roman" w:eastAsia="DengXian" w:hAnsi="Times New Roman"/>
          <w:szCs w:val="20"/>
          <w:lang w:val="en-US" w:eastAsia="zh-CN"/>
        </w:rPr>
        <w:t xml:space="preserve">FS: </w:t>
      </w:r>
      <w:r w:rsidR="00C767AD" w:rsidRPr="00E465ED">
        <w:rPr>
          <w:rFonts w:ascii="Times New Roman" w:eastAsiaTheme="minorEastAsia" w:hAnsi="Times New Roman"/>
          <w:iCs/>
          <w:szCs w:val="20"/>
          <w:lang w:eastAsia="zh-CN"/>
        </w:rPr>
        <w:t>RCS value</w:t>
      </w:r>
      <w:r w:rsidRPr="00E465ED">
        <w:rPr>
          <w:rFonts w:ascii="Times New Roman" w:eastAsiaTheme="minorEastAsia" w:hAnsi="Times New Roman"/>
          <w:iCs/>
          <w:szCs w:val="20"/>
          <w:lang w:eastAsia="zh-CN"/>
        </w:rPr>
        <w:t xml:space="preserve"> when </w:t>
      </w:r>
      <m:oMath>
        <m:r>
          <w:rPr>
            <w:rFonts w:ascii="Cambria Math" w:hAnsi="Cambria Math"/>
            <w:szCs w:val="20"/>
            <w:lang w:eastAsia="ja-JP"/>
          </w:rPr>
          <m:t>β</m:t>
        </m:r>
      </m:oMath>
      <w:r w:rsidRPr="00E465ED">
        <w:rPr>
          <w:rFonts w:ascii="Times New Roman" w:eastAsiaTheme="minorEastAsia" w:hAnsi="Times New Roman"/>
          <w:szCs w:val="20"/>
          <w:lang w:eastAsia="zh-CN"/>
        </w:rPr>
        <w:t xml:space="preserve"> is 180 degrees</w:t>
      </w:r>
    </w:p>
    <w:p w14:paraId="3D227ED1" w14:textId="77777777" w:rsidR="00C274DA" w:rsidRPr="00E465ED" w:rsidRDefault="00C274DA" w:rsidP="00C274DA">
      <w:pPr>
        <w:pStyle w:val="ListParagraph"/>
        <w:widowControl w:val="0"/>
        <w:numPr>
          <w:ilvl w:val="1"/>
          <w:numId w:val="33"/>
        </w:numPr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 w:rsidRPr="00E465ED">
        <w:rPr>
          <w:rFonts w:ascii="Times New Roman" w:eastAsiaTheme="minorEastAsia" w:hAnsi="Times New Roman"/>
          <w:szCs w:val="20"/>
          <w:lang w:eastAsia="zh-CN"/>
        </w:rPr>
        <w:t xml:space="preserve">The effect of forward scattering </w:t>
      </w:r>
      <m:oMath>
        <m:sSubSup>
          <m:sSubSup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RCS</m:t>
            </m:r>
          </m:e>
          <m: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dB,</m:t>
            </m:r>
            <m:r>
              <m:rPr>
                <m:sty m:val="p"/>
              </m:rPr>
              <w:rPr>
                <w:rFonts w:ascii="Cambria Math" w:eastAsiaTheme="minorEastAsia" w:hAnsi="Cambria Math" w:hint="eastAsia"/>
                <w:szCs w:val="20"/>
                <w:lang w:eastAsia="zh-CN"/>
              </w:rPr>
              <m:t>f</m:t>
            </m:r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s</m:t>
            </m:r>
          </m:sub>
          <m:sup/>
        </m:sSubSup>
        <m:d>
          <m:dPr>
            <m:ctrlPr>
              <w:rPr>
                <w:rFonts w:ascii="Cambria Math" w:eastAsia="MS Mincho" w:hAnsi="Cambria Math"/>
                <w:szCs w:val="20"/>
                <w:lang w:eastAsia="ja-JP"/>
              </w:rPr>
            </m:ctrlPr>
          </m:dPr>
          <m:e>
            <m:sSub>
              <m:sSubPr>
                <m:ctrlPr>
                  <w:rPr>
                    <w:rFonts w:ascii="Cambria Math" w:eastAsia="MS Mincho" w:hAnsi="Cambria Math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szCs w:val="20"/>
                    <w:lang w:eastAsia="ja-JP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eastAsia="ja-JP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eastAsia="ja-JP"/>
              </w:rPr>
              <m:t>,</m:t>
            </m:r>
            <m:sSub>
              <m:sSubPr>
                <m:ctrlPr>
                  <w:rPr>
                    <w:rFonts w:ascii="Cambria Math" w:eastAsia="MS Mincho" w:hAnsi="Cambria Math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szCs w:val="20"/>
                    <w:lang w:eastAsia="ja-JP"/>
                  </w:rPr>
                  <m:t>ϕ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eastAsia="ja-JP"/>
                  </w:rPr>
                  <m:t>i</m:t>
                </m:r>
              </m:sub>
            </m:sSub>
            <m:r>
              <w:rPr>
                <w:rFonts w:ascii="Cambria Math" w:eastAsia="MS Mincho" w:hAnsi="Cambria Math"/>
                <w:szCs w:val="20"/>
                <w:lang w:eastAsia="ja-JP"/>
              </w:rPr>
              <m:t>,</m:t>
            </m:r>
            <m:sSub>
              <m:sSubPr>
                <m:ctrlPr>
                  <w:rPr>
                    <w:rFonts w:ascii="Cambria Math" w:eastAsia="MS Mincho" w:hAnsi="Cambria Math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szCs w:val="20"/>
                    <w:lang w:eastAsia="ja-JP"/>
                  </w:rPr>
                  <m:t>θ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val="de-DE" w:eastAsia="ja-JP"/>
                  </w:rPr>
                  <m:t>s</m:t>
                </m:r>
              </m:sub>
            </m:sSub>
            <m:r>
              <m:rPr>
                <m:sty m:val="p"/>
              </m:rPr>
              <w:rPr>
                <w:rFonts w:ascii="Cambria Math" w:eastAsia="MS Mincho" w:hAnsi="Cambria Math"/>
                <w:szCs w:val="20"/>
                <w:lang w:val="de-DE" w:eastAsia="ja-JP"/>
              </w:rPr>
              <m:t>,</m:t>
            </m:r>
            <m:sSub>
              <m:sSubPr>
                <m:ctrlPr>
                  <w:rPr>
                    <w:rFonts w:ascii="Cambria Math" w:eastAsia="MS Mincho" w:hAnsi="Cambria Math"/>
                    <w:szCs w:val="20"/>
                    <w:lang w:eastAsia="ja-JP"/>
                  </w:rPr>
                </m:ctrlPr>
              </m:sSubPr>
              <m:e>
                <m:r>
                  <w:rPr>
                    <w:rFonts w:ascii="Cambria Math" w:eastAsia="MS Mincho" w:hAnsi="Cambria Math"/>
                    <w:szCs w:val="20"/>
                    <w:lang w:eastAsia="ja-JP"/>
                  </w:rPr>
                  <m:t>ϕ</m:t>
                </m:r>
              </m:e>
              <m:sub>
                <m:r>
                  <m:rPr>
                    <m:sty m:val="p"/>
                  </m:rPr>
                  <w:rPr>
                    <w:rFonts w:ascii="Cambria Math" w:eastAsia="MS Mincho" w:hAnsi="Cambria Math"/>
                    <w:szCs w:val="20"/>
                    <w:lang w:val="de-DE" w:eastAsia="ja-JP"/>
                  </w:rPr>
                  <m:t>s</m:t>
                </m:r>
              </m:sub>
            </m:sSub>
          </m:e>
        </m:d>
      </m:oMath>
      <w:r w:rsidRPr="00E465ED">
        <w:rPr>
          <w:rFonts w:ascii="Times New Roman" w:eastAsiaTheme="minorEastAsia" w:hAnsi="Times New Roman" w:hint="eastAsia"/>
          <w:szCs w:val="20"/>
          <w:lang w:eastAsia="zh-CN"/>
        </w:rPr>
        <w:t xml:space="preserve"> </w:t>
      </w:r>
      <w:r w:rsidRPr="00E465ED">
        <w:rPr>
          <w:rFonts w:ascii="Times New Roman" w:eastAsiaTheme="minorEastAsia" w:hAnsi="Times New Roman"/>
          <w:szCs w:val="20"/>
          <w:lang w:eastAsia="zh-CN"/>
        </w:rPr>
        <w:t>is -Inf in Rel-19</w:t>
      </w:r>
    </w:p>
    <w:p w14:paraId="6F67F5F5" w14:textId="77777777" w:rsidR="00C274DA" w:rsidRPr="00E465ED" w:rsidRDefault="00C274DA" w:rsidP="00C274DA">
      <w:pPr>
        <w:pStyle w:val="ListParagraph"/>
        <w:numPr>
          <w:ilvl w:val="1"/>
          <w:numId w:val="33"/>
        </w:numPr>
        <w:tabs>
          <w:tab w:val="left" w:pos="0"/>
        </w:tabs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 w:rsidRPr="00E465ED">
        <w:rPr>
          <w:rFonts w:ascii="Times New Roman" w:eastAsiaTheme="minorEastAsia" w:hAnsi="Times New Roman"/>
          <w:iCs/>
          <w:szCs w:val="20"/>
          <w:lang w:eastAsia="zh-CN"/>
        </w:rPr>
        <w:t xml:space="preserve">5 sets of parameters </w:t>
      </w:r>
      <m:oMath>
        <m:sSub>
          <m:sSubPr>
            <m:ctrlPr>
              <w:rPr>
                <w:rFonts w:ascii="Cambria Math" w:eastAsia="Malgun Gothic" w:hAnsi="Cambria Math" w:cs="SimSun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φ</m:t>
            </m:r>
          </m:e>
          <m:sub>
            <m:r>
              <w:rPr>
                <w:rFonts w:ascii="Cambria Math" w:hAnsi="Cambria Math"/>
              </w:rPr>
              <m:t>center</m:t>
            </m:r>
          </m:sub>
        </m:sSub>
        <m:r>
          <w:rPr>
            <w:rFonts w:ascii="Cambria Math" w:eastAsia="Malgun Gothic" w:hAnsi="Cambria Math" w:cs="SimSun"/>
            <w:sz w:val="22"/>
            <w:szCs w:val="22"/>
          </w:rPr>
          <m:t xml:space="preserve">, </m:t>
        </m:r>
        <m:sSub>
          <m:sSubPr>
            <m:ctrlPr>
              <w:rPr>
                <w:rFonts w:ascii="Cambria Math" w:eastAsia="Malgun Gothic" w:hAnsi="Cambria Math" w:cs="SimSun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φ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 xml:space="preserve">3dB, </m:t>
            </m:r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eastAsia="Malgun Gothic" w:hAnsi="Cambria Math" w:cs="SimSun"/>
            <w:sz w:val="22"/>
            <w:szCs w:val="22"/>
          </w:rPr>
          <m:t xml:space="preserve">, </m:t>
        </m:r>
        <m:sSub>
          <m:sSubPr>
            <m:ctrlPr>
              <w:rPr>
                <w:rFonts w:ascii="Cambria Math" w:eastAsia="Malgun Gothic" w:hAnsi="Cambria Math" w:cs="SimSun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w:rPr>
                <w:rFonts w:ascii="Cambria Math" w:hAnsi="Cambria Math"/>
              </w:rPr>
              <m:t>center</m:t>
            </m:r>
          </m:sub>
        </m:sSub>
        <m:r>
          <w:rPr>
            <w:rFonts w:ascii="Cambria Math" w:eastAsia="Malgun Gothic" w:hAnsi="Cambria Math" w:cs="SimSun"/>
            <w:sz w:val="22"/>
            <w:szCs w:val="22"/>
          </w:rPr>
          <m:t xml:space="preserve">, </m:t>
        </m:r>
        <m:sSub>
          <m:sSubPr>
            <m:ctrlPr>
              <w:rPr>
                <w:rFonts w:ascii="Cambria Math" w:eastAsia="Malgun Gothic" w:hAnsi="Cambria Math" w:cs="SimSun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θ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3dB,</m:t>
            </m:r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eastAsia="Malgun Gothic" w:hAnsi="Cambria Math" w:cs="SimSun"/>
            <w:sz w:val="22"/>
            <w:szCs w:val="22"/>
          </w:rPr>
          <m:t xml:space="preserve">, </m:t>
        </m:r>
        <m:sSub>
          <m:sSubPr>
            <m:ctrlPr>
              <w:rPr>
                <w:rFonts w:ascii="Cambria Math" w:eastAsia="Malgun Gothic" w:hAnsi="Cambria Math" w:cs="SimSun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G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eastAsia="Malgun Gothic" w:hAnsi="Cambria Math" w:cs="SimSun"/>
            <w:sz w:val="22"/>
            <w:szCs w:val="22"/>
          </w:rPr>
          <m:t xml:space="preserve">, </m:t>
        </m:r>
        <m:sSub>
          <m:sSubPr>
            <m:ctrlPr>
              <w:rPr>
                <w:rFonts w:ascii="Cambria Math" w:eastAsia="Malgun Gothic" w:hAnsi="Cambria Math" w:cs="SimSun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eastAsia="Malgun Gothic" w:hAnsi="Cambria Math" w:cs="SimSun"/>
            <w:sz w:val="22"/>
            <w:szCs w:val="22"/>
          </w:rPr>
          <m:t xml:space="preserve">, </m:t>
        </m:r>
      </m:oMath>
      <w:r w:rsidRPr="00E465ED">
        <w:rPr>
          <w:rFonts w:ascii="Times New Roman" w:hAnsi="Times New Roman"/>
          <w:i/>
          <w:iCs/>
        </w:rPr>
        <w:t xml:space="preserve">Applicable Range of </w:t>
      </w:r>
      <m:oMath>
        <m:r>
          <m:rPr>
            <m:sty m:val="p"/>
          </m:rPr>
          <w:rPr>
            <w:rFonts w:ascii="Cambria Math" w:hAnsi="Cambria Math"/>
          </w:rPr>
          <m:t>θ</m:t>
        </m:r>
      </m:oMath>
      <w:r w:rsidRPr="00E465ED">
        <w:rPr>
          <w:rFonts w:ascii="Times New Roman" w:eastAsiaTheme="minorEastAsia" w:hAnsi="Times New Roman"/>
          <w:i/>
          <w:lang w:eastAsia="zh-CN"/>
        </w:rPr>
        <w:t xml:space="preserve"> </w:t>
      </w:r>
      <w:r w:rsidRPr="00E465ED">
        <w:rPr>
          <w:rFonts w:ascii="Times New Roman" w:eastAsiaTheme="minorEastAsia" w:hAnsi="Times New Roman"/>
          <w:iCs/>
          <w:lang w:eastAsia="zh-CN"/>
        </w:rPr>
        <w:t>and</w:t>
      </w:r>
      <w:r w:rsidRPr="00E465ED">
        <w:rPr>
          <w:rFonts w:ascii="Times New Roman" w:eastAsiaTheme="minorEastAsia" w:hAnsi="Times New Roman"/>
          <w:i/>
          <w:lang w:eastAsia="zh-CN"/>
        </w:rPr>
        <w:t xml:space="preserve"> </w:t>
      </w:r>
      <w:r w:rsidRPr="00E465ED">
        <w:rPr>
          <w:rFonts w:ascii="Times New Roman" w:hAnsi="Times New Roman"/>
          <w:i/>
          <w:iCs/>
        </w:rPr>
        <w:t xml:space="preserve">Applicable Range of </w:t>
      </w:r>
      <m:oMath>
        <m:r>
          <m:rPr>
            <m:sty m:val="p"/>
          </m:rPr>
          <w:rPr>
            <w:rFonts w:ascii="Cambria Math" w:hAnsi="Cambria Math"/>
          </w:rPr>
          <m:t>φ</m:t>
        </m:r>
      </m:oMath>
      <w:r w:rsidRPr="00E465ED">
        <w:rPr>
          <w:rFonts w:ascii="Times New Roman" w:eastAsiaTheme="minorEastAsia" w:hAnsi="Times New Roman" w:hint="eastAsia"/>
          <w:i/>
          <w:lang w:eastAsia="zh-CN"/>
        </w:rPr>
        <w:t xml:space="preserve"> </w:t>
      </w:r>
      <w:r w:rsidRPr="00E465ED">
        <w:rPr>
          <w:rFonts w:ascii="Times New Roman" w:eastAsiaTheme="minorEastAsia" w:hAnsi="Times New Roman"/>
          <w:iCs/>
          <w:lang w:eastAsia="zh-CN"/>
        </w:rPr>
        <w:t xml:space="preserve">are applicable as defined for the monostatic </w:t>
      </w:r>
      <w:r w:rsidRPr="00E465ED">
        <w:rPr>
          <w:rFonts w:ascii="Times New Roman" w:eastAsiaTheme="minorEastAsia" w:hAnsi="Times New Roman" w:hint="eastAsia"/>
          <w:iCs/>
          <w:lang w:eastAsia="zh-CN"/>
        </w:rPr>
        <w:t>RCS</w:t>
      </w:r>
      <w:r w:rsidRPr="00E465ED">
        <w:rPr>
          <w:rFonts w:ascii="Times New Roman" w:eastAsiaTheme="minorEastAsia" w:hAnsi="Times New Roman"/>
          <w:iCs/>
          <w:lang w:eastAsia="zh-CN"/>
        </w:rPr>
        <w:t xml:space="preserve"> of vehicle with single/multiple SPSTs</w:t>
      </w:r>
    </w:p>
    <w:p w14:paraId="0253B6A3" w14:textId="77777777" w:rsidR="00C274DA" w:rsidRPr="00E465ED" w:rsidRDefault="00C274DA" w:rsidP="00C274DA">
      <w:pPr>
        <w:pStyle w:val="ListParagraph"/>
        <w:numPr>
          <w:ilvl w:val="1"/>
          <w:numId w:val="33"/>
        </w:numPr>
        <w:tabs>
          <w:tab w:val="left" w:pos="0"/>
        </w:tabs>
        <w:suppressAutoHyphens/>
        <w:spacing w:line="240" w:lineRule="atLeast"/>
        <w:ind w:leftChars="0"/>
        <w:rPr>
          <w:rFonts w:ascii="Times New Roman" w:eastAsiaTheme="minorEastAsia" w:hAnsi="Times New Roman"/>
          <w:strike/>
          <w:szCs w:val="20"/>
          <w:lang w:val="en-US" w:eastAsia="zh-CN"/>
        </w:rPr>
      </w:pPr>
      <w:r w:rsidRPr="00E465ED">
        <w:rPr>
          <w:rFonts w:ascii="Times New Roman" w:eastAsia="DengXian" w:hAnsi="Times New Roman" w:hint="eastAsia"/>
          <w:strike/>
          <w:szCs w:val="20"/>
          <w:lang w:val="en-US" w:eastAsia="zh-CN"/>
        </w:rPr>
        <w:t>F</w:t>
      </w:r>
      <w:r w:rsidRPr="00E465ED">
        <w:rPr>
          <w:rFonts w:ascii="Times New Roman" w:eastAsia="DengXian" w:hAnsi="Times New Roman"/>
          <w:strike/>
          <w:szCs w:val="20"/>
          <w:lang w:val="en-US" w:eastAsia="zh-CN"/>
        </w:rPr>
        <w:t>FS: how to avoid angular discontinuity</w:t>
      </w:r>
    </w:p>
    <w:p w14:paraId="60923DCA" w14:textId="77777777" w:rsidR="00C274DA" w:rsidRPr="00E465ED" w:rsidRDefault="00C274DA" w:rsidP="00C274DA">
      <w:pPr>
        <w:pStyle w:val="ListParagraph"/>
        <w:numPr>
          <w:ilvl w:val="1"/>
          <w:numId w:val="33"/>
        </w:numPr>
        <w:tabs>
          <w:tab w:val="left" w:pos="0"/>
        </w:tabs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 w:rsidRPr="00E465ED">
        <w:rPr>
          <w:rFonts w:ascii="Times New Roman" w:eastAsia="DengXian" w:hAnsi="Times New Roman"/>
          <w:szCs w:val="20"/>
          <w:lang w:val="en-US" w:eastAsia="zh-CN"/>
        </w:rPr>
        <w:t xml:space="preserve">Continue study on a new formula for </w:t>
      </w:r>
      <m:oMath>
        <m:r>
          <w:rPr>
            <w:rFonts w:ascii="Cambria Math" w:hAnsi="Cambria Math"/>
            <w:szCs w:val="20"/>
            <w:lang w:eastAsia="ja-JP"/>
          </w:rPr>
          <m:t>Attenuatefactor</m:t>
        </m:r>
      </m:oMath>
      <w:r w:rsidRPr="00E465ED">
        <w:rPr>
          <w:rFonts w:ascii="Times New Roman" w:eastAsia="DengXian" w:hAnsi="Times New Roman" w:hint="eastAsia"/>
          <w:szCs w:val="20"/>
          <w:lang w:eastAsia="zh-CN"/>
        </w:rPr>
        <w:t xml:space="preserve"> </w:t>
      </w:r>
      <w:r w:rsidRPr="00E465ED">
        <w:rPr>
          <w:rFonts w:ascii="Times New Roman" w:eastAsia="DengXian" w:hAnsi="Times New Roman"/>
          <w:szCs w:val="20"/>
          <w:lang w:eastAsia="zh-CN"/>
        </w:rPr>
        <w:t xml:space="preserve">to resolve the issue of angular discontinuity. </w:t>
      </w:r>
    </w:p>
    <w:p w14:paraId="65595F86" w14:textId="77777777" w:rsidR="00C274DA" w:rsidRPr="00E465ED" w:rsidRDefault="00C274DA" w:rsidP="00C274DA">
      <w:pPr>
        <w:pStyle w:val="ListParagraph"/>
        <w:numPr>
          <w:ilvl w:val="2"/>
          <w:numId w:val="33"/>
        </w:numPr>
        <w:tabs>
          <w:tab w:val="left" w:pos="0"/>
        </w:tabs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 w:rsidRPr="00E465ED">
        <w:rPr>
          <w:rFonts w:ascii="Times New Roman" w:eastAsia="DengXian" w:hAnsi="Times New Roman"/>
          <w:szCs w:val="20"/>
          <w:lang w:eastAsia="zh-CN"/>
        </w:rPr>
        <w:t>The new formula should retain following property: the linear bistatic RCS for a vehicle with single scattering point is the sum of the bistatic RCS of the multiple scattering points of the vehicle</w:t>
      </w:r>
    </w:p>
    <w:p w14:paraId="30B2932A" w14:textId="77777777" w:rsidR="00C274DA" w:rsidRPr="00E465ED" w:rsidRDefault="00C274DA" w:rsidP="00C274DA">
      <w:pPr>
        <w:pStyle w:val="ListParagraph"/>
        <w:numPr>
          <w:ilvl w:val="2"/>
          <w:numId w:val="33"/>
        </w:numPr>
        <w:tabs>
          <w:tab w:val="left" w:pos="0"/>
        </w:tabs>
        <w:suppressAutoHyphens/>
        <w:spacing w:line="240" w:lineRule="atLeast"/>
        <w:ind w:leftChars="0"/>
        <w:rPr>
          <w:rFonts w:ascii="Times New Roman" w:eastAsiaTheme="minorEastAsia" w:hAnsi="Times New Roman"/>
          <w:szCs w:val="20"/>
          <w:lang w:val="en-US" w:eastAsia="zh-CN"/>
        </w:rPr>
      </w:pPr>
      <w:r w:rsidRPr="00E465ED">
        <w:rPr>
          <w:rFonts w:ascii="Times New Roman" w:eastAsia="DengXian" w:hAnsi="Times New Roman"/>
          <w:szCs w:val="20"/>
          <w:lang w:val="en-US" w:eastAsia="zh-CN"/>
        </w:rPr>
        <w:t xml:space="preserve">the following formula can be a reference for the study </w:t>
      </w:r>
    </w:p>
    <w:p w14:paraId="4DC472EC" w14:textId="77777777" w:rsidR="00C274DA" w:rsidRPr="00E465ED" w:rsidRDefault="00C274DA" w:rsidP="00C274DA">
      <w:pPr>
        <w:rPr>
          <w:rFonts w:ascii="Times New Roman" w:hAnsi="Times New Roman"/>
          <w:szCs w:val="20"/>
          <w:lang w:val="de-DE"/>
        </w:rPr>
      </w:pPr>
      <m:oMathPara>
        <m:oMath>
          <m:r>
            <w:rPr>
              <w:rFonts w:ascii="Cambria Math" w:hAnsi="Cambria Math"/>
              <w:szCs w:val="20"/>
              <w:lang w:eastAsia="ja-JP"/>
            </w:rPr>
            <m:t>Attenuatefactor=</m:t>
          </m:r>
          <m:sSub>
            <m:sSubPr>
              <m:ctrlPr>
                <w:rPr>
                  <w:rFonts w:ascii="Cambria Math" w:hAnsi="Cambria Math"/>
                  <w:i/>
                  <w:szCs w:val="20"/>
                  <w:lang w:eastAsia="ja-JP"/>
                </w:rPr>
              </m:ctrlPr>
            </m:sSubPr>
            <m:e>
              <m:r>
                <w:rPr>
                  <w:rFonts w:ascii="Cambria Math" w:hAnsi="Cambria Math" w:hint="eastAsia"/>
                  <w:szCs w:val="20"/>
                </w:rPr>
                <m:t>k</m:t>
              </m:r>
            </m:e>
            <m:sub>
              <m:r>
                <w:rPr>
                  <w:rFonts w:ascii="Cambria Math" w:hAnsi="Cambria Math"/>
                  <w:szCs w:val="20"/>
                  <w:lang w:eastAsia="ja-JP"/>
                </w:rPr>
                <m:t>1</m:t>
              </m:r>
            </m:sub>
          </m:sSub>
          <m:d>
            <m:dPr>
              <m:ctrlPr>
                <w:rPr>
                  <w:rFonts w:ascii="Cambria Math" w:hAnsi="Cambria Math"/>
                  <w:szCs w:val="20"/>
                  <w:lang w:eastAsia="ja-JP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Cs w:val="20"/>
                  <w:lang w:eastAsia="ja-JP"/>
                </w:rPr>
                <m:t>sin</m:t>
              </m:r>
              <m:d>
                <m:dPr>
                  <m:ctrlPr>
                    <w:rPr>
                      <w:rFonts w:ascii="Cambria Math" w:hAnsi="Cambria Math"/>
                      <w:szCs w:val="20"/>
                      <w:lang w:eastAsia="ja-JP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 w:hint="eastAsia"/>
                          <w:szCs w:val="20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  <w:lang w:eastAsia="ja-JP"/>
                        </w:rPr>
                        <m:t>2</m:t>
                      </m:r>
                    </m:sub>
                  </m:sSub>
                  <m:f>
                    <m:fPr>
                      <m:ctrlPr>
                        <w:rPr>
                          <w:rFonts w:ascii="Cambria Math" w:eastAsia="Times" w:hAnsi="Cambria Math"/>
                          <w:i/>
                          <w:szCs w:val="20"/>
                          <w:lang w:eastAsia="ja-JP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0"/>
                          <w:lang w:eastAsia="ja-JP"/>
                        </w:rPr>
                        <m:t>β</m:t>
                      </m:r>
                    </m:num>
                    <m:den>
                      <m:r>
                        <w:rPr>
                          <w:rFonts w:ascii="Cambria Math" w:hAnsi="Cambria Math"/>
                          <w:szCs w:val="20"/>
                          <w:lang w:eastAsia="ja-JP"/>
                        </w:rPr>
                        <m:t>2</m:t>
                      </m:r>
                    </m:den>
                  </m:f>
                </m:e>
              </m:d>
            </m:e>
          </m:d>
          <m:r>
            <w:rPr>
              <w:rFonts w:ascii="Cambria Math" w:hAnsi="Cambria Math"/>
              <w:szCs w:val="20"/>
              <w:lang w:val="de-DE" w:eastAsia="ja-JP"/>
            </w:rPr>
            <m:t>(1-</m:t>
          </m:r>
          <m:sSub>
            <m:sSub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sSubPr>
            <m:e>
              <m:f>
                <m:fPr>
                  <m:ctrlPr>
                    <w:rPr>
                      <w:rFonts w:ascii="Cambria Math" w:hAnsi="Cambria Math"/>
                      <w:i/>
                      <w:szCs w:val="20"/>
                      <w:lang w:eastAsia="ja-JP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 w:hint="eastAsia"/>
                          <w:szCs w:val="20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  <w:lang w:val="de-DE" w:eastAsia="ja-JP"/>
                        </w:rPr>
                        <m:t>3</m:t>
                      </m:r>
                    </m:sub>
                  </m:sSub>
                </m:num>
                <m:den>
                  <m:r>
                    <w:rPr>
                      <w:rFonts w:ascii="Cambria Math" w:hAnsi="Cambria Math" w:hint="eastAsia"/>
                      <w:szCs w:val="20"/>
                    </w:rPr>
                    <m:t>β</m:t>
                  </m:r>
                  <m:r>
                    <w:rPr>
                      <w:rFonts w:ascii="Cambria Math" w:hAnsi="Cambria Math"/>
                      <w:szCs w:val="20"/>
                      <w:lang w:val="de-DE" w:eastAsia="ja-JP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0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hAnsi="Cambria Math" w:hint="eastAsia"/>
                          <w:szCs w:val="20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  <w:lang w:val="de-DE" w:eastAsia="ja-JP"/>
                        </w:rPr>
                        <m:t>4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Cs w:val="20"/>
                  <w:lang w:val="de-DE" w:eastAsia="ja-JP"/>
                </w:rPr>
                <m:t>*</m:t>
              </m:r>
              <m:r>
                <w:rPr>
                  <w:rFonts w:ascii="Cambria Math" w:hAnsi="Cambria Math"/>
                  <w:szCs w:val="20"/>
                  <w:lang w:val="de-DE"/>
                </w:rPr>
                <m:t>(</m:t>
              </m:r>
              <m:r>
                <w:rPr>
                  <w:rFonts w:ascii="Cambria Math" w:hAnsi="Cambria Math"/>
                  <w:szCs w:val="20"/>
                  <w:lang w:eastAsia="ja-JP"/>
                </w:rPr>
                <m:t>G</m:t>
              </m:r>
            </m:e>
            <m:sub>
              <m:r>
                <w:rPr>
                  <w:rFonts w:ascii="Cambria Math" w:hAnsi="Cambria Math"/>
                  <w:szCs w:val="20"/>
                  <w:lang w:eastAsia="ja-JP"/>
                </w:rPr>
                <m:t>max</m:t>
              </m:r>
            </m:sub>
          </m:sSub>
          <m:r>
            <w:rPr>
              <w:rFonts w:ascii="Cambria Math" w:hAnsi="Cambria Math"/>
              <w:szCs w:val="20"/>
              <w:lang w:val="de-DE" w:eastAsia="ja-JP"/>
            </w:rPr>
            <m:t>-</m:t>
          </m:r>
          <m:func>
            <m:funcPr>
              <m:ctrlPr>
                <w:rPr>
                  <w:rFonts w:ascii="Cambria Math" w:eastAsia="Malgun Gothic" w:hAnsi="Cambria Math"/>
                  <w:i/>
                  <w:iCs/>
                  <w:szCs w:val="20"/>
                </w:rPr>
              </m:ctrlPr>
            </m:funcPr>
            <m:fName>
              <m:r>
                <w:rPr>
                  <w:rFonts w:ascii="Cambria Math" w:hAnsi="Cambria Math"/>
                  <w:szCs w:val="20"/>
                  <w:lang w:eastAsia="ja-JP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eastAsia="Malgun Gothic" w:hAnsi="Cambria Math"/>
                      <w:i/>
                      <w:iCs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  <w:lang w:val="de-DE" w:eastAsia="ja-JP"/>
                    </w:rPr>
                    <m:t>-</m:t>
                  </m:r>
                  <m:d>
                    <m:dPr>
                      <m:ctrlPr>
                        <w:rPr>
                          <w:rFonts w:ascii="Cambria Math" w:eastAsia="Malgun Gothic" w:hAnsi="Cambria Math"/>
                          <w:i/>
                          <w:iCs/>
                          <w:szCs w:val="2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sSubPr>
                        <m:e>
                          <m:sSup>
                            <m:sSup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eastAsia="ja-JP"/>
                                </w:rPr>
                                <m:t>σ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Cs w:val="20"/>
                                  <w:lang w:eastAsia="ja-JP"/>
                                </w:rPr>
                                <m:t>V</m:t>
                              </m:r>
                            </m:sup>
                          </m:sSup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hAnsi="Times New Roman"/>
                              <w:i/>
                              <w:iCs/>
                              <w:szCs w:val="20"/>
                              <w:lang w:val="de-DE" w:eastAsia="ja-JP"/>
                            </w:rPr>
                            <m:t>dB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0"/>
                              <w:lang w:eastAsia="ja-JP"/>
                            </w:rPr>
                            <m:t>θ</m:t>
                          </m:r>
                        </m:e>
                      </m:d>
                      <m:r>
                        <w:rPr>
                          <w:rFonts w:ascii="Cambria Math" w:hAnsi="Cambria Math"/>
                          <w:szCs w:val="20"/>
                          <w:lang w:val="de-DE" w:eastAsia="ja-JP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sSubPr>
                        <m:e>
                          <m:sSup>
                            <m:sSupPr>
                              <m:ctrlPr>
                                <w:rPr>
                                  <w:rFonts w:ascii="Cambria Math" w:eastAsia="Malgun Gothic" w:hAnsi="Cambria Math"/>
                                  <w:i/>
                                  <w:iCs/>
                                  <w:szCs w:val="20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  <w:lang w:eastAsia="ja-JP"/>
                                </w:rPr>
                                <m:t>σ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  <w:szCs w:val="20"/>
                                  <w:lang w:eastAsia="ja-JP"/>
                                </w:rPr>
                                <m:t>H</m:t>
                              </m:r>
                            </m:sup>
                          </m:sSup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Times New Roman" w:hAnsi="Times New Roman"/>
                              <w:i/>
                              <w:iCs/>
                              <w:szCs w:val="20"/>
                              <w:lang w:val="de-DE" w:eastAsia="ja-JP"/>
                            </w:rPr>
                            <m:t>dB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i/>
                              <w:iCs/>
                              <w:szCs w:val="20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0"/>
                              <w:lang w:val="de-DE" w:eastAsia="ja-JP"/>
                            </w:rPr>
                            <m:t> </m:t>
                          </m:r>
                          <m:r>
                            <w:rPr>
                              <w:rFonts w:ascii="Cambria Math" w:hAnsi="Cambria Math"/>
                              <w:szCs w:val="20"/>
                              <w:lang w:eastAsia="ja-JP"/>
                            </w:rPr>
                            <m:t>φ</m:t>
                          </m:r>
                        </m:e>
                      </m:d>
                    </m:e>
                  </m:d>
                  <m:r>
                    <w:rPr>
                      <w:rFonts w:ascii="Cambria Math" w:hAnsi="Cambria Math"/>
                      <w:szCs w:val="20"/>
                      <w:lang w:val="de-DE" w:eastAsia="ja-JP"/>
                    </w:rPr>
                    <m:t>,</m:t>
                  </m:r>
                  <m:sSub>
                    <m:sSubPr>
                      <m:ctrlPr>
                        <w:rPr>
                          <w:rFonts w:ascii="Cambria Math" w:eastAsia="Malgun Gothic" w:hAnsi="Cambria Math"/>
                          <w:i/>
                          <w:iCs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  <w:lang w:eastAsia="ja-JP"/>
                        </w:rPr>
                        <m:t>σ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  <w:lang w:eastAsia="ja-JP"/>
                        </w:rPr>
                        <m:t>max</m:t>
                      </m:r>
                    </m:sub>
                  </m:sSub>
                </m:e>
              </m:d>
              <m:r>
                <w:rPr>
                  <w:rFonts w:ascii="Cambria Math" w:eastAsia="Malgun Gothic" w:hAnsi="Cambria Math"/>
                  <w:szCs w:val="20"/>
                  <w:lang w:val="de-DE"/>
                </w:rPr>
                <m:t>)</m:t>
              </m:r>
            </m:e>
          </m:func>
          <m:r>
            <w:rPr>
              <w:rFonts w:ascii="Cambria Math" w:hAnsi="Cambria Math"/>
              <w:szCs w:val="20"/>
              <w:lang w:val="de-DE" w:eastAsia="ja-JP"/>
            </w:rPr>
            <m:t>)</m:t>
          </m:r>
        </m:oMath>
      </m:oMathPara>
    </w:p>
    <w:p w14:paraId="04799836" w14:textId="77777777" w:rsidR="00C274DA" w:rsidRPr="001B0CE4" w:rsidRDefault="00C274DA" w:rsidP="00C274DA">
      <w:pPr>
        <w:tabs>
          <w:tab w:val="left" w:pos="0"/>
        </w:tabs>
        <w:spacing w:line="240" w:lineRule="atLeast"/>
        <w:rPr>
          <w:rFonts w:eastAsiaTheme="minorEastAsia"/>
          <w:lang w:val="en-US" w:eastAsia="zh-CN"/>
        </w:rPr>
      </w:pPr>
      <w:r w:rsidRPr="001B0CE4">
        <w:rPr>
          <w:rFonts w:ascii="Times New Roman" w:eastAsiaTheme="minorEastAsia" w:hAnsi="Times New Roman"/>
          <w:color w:val="FF0000"/>
          <w:szCs w:val="20"/>
          <w:lang w:eastAsia="zh-CN"/>
        </w:rPr>
        <w:t xml:space="preserve"> </w:t>
      </w:r>
    </w:p>
    <w:p w14:paraId="679DD326" w14:textId="788D5CAB" w:rsidR="00C274DA" w:rsidRPr="00C274DA" w:rsidRDefault="0066534E" w:rsidP="004D37B7">
      <w:pPr>
        <w:rPr>
          <w:lang w:val="en-US" w:eastAsia="x-none"/>
        </w:rPr>
      </w:pPr>
      <w:r>
        <w:rPr>
          <w:rFonts w:hint="eastAsia"/>
          <w:lang w:val="en-US" w:eastAsia="x-none"/>
        </w:rPr>
        <w:t>N</w:t>
      </w:r>
      <w:r>
        <w:rPr>
          <w:lang w:val="en-US" w:eastAsia="x-none"/>
        </w:rPr>
        <w:t xml:space="preserve">ote: the working assumption agreed on Thursday was updated on Friday as follows: </w:t>
      </w:r>
      <w:r w:rsidRPr="00E465ED">
        <w:rPr>
          <w:rFonts w:ascii="Times New Roman" w:eastAsiaTheme="minorEastAsia" w:hAnsi="Times New Roman"/>
          <w:szCs w:val="20"/>
          <w:lang w:eastAsia="zh-CN"/>
        </w:rPr>
        <w:t>k1= 6 and k2=</w:t>
      </w:r>
      <w:del w:id="146" w:author="Moderator" w:date="2025-04-11T03:32:00Z">
        <w:r w:rsidRPr="00E465ED" w:rsidDel="0066534E">
          <w:rPr>
            <w:rFonts w:ascii="Times New Roman" w:eastAsiaTheme="minorEastAsia" w:hAnsi="Times New Roman"/>
            <w:szCs w:val="20"/>
            <w:lang w:eastAsia="zh-CN"/>
          </w:rPr>
          <w:delText>[1 or 1.65]</w:delText>
        </w:r>
      </w:del>
      <w:ins w:id="147" w:author="Moderator" w:date="2025-04-11T03:32:00Z">
        <w:r>
          <w:rPr>
            <w:rFonts w:ascii="Times New Roman" w:eastAsiaTheme="minorEastAsia" w:hAnsi="Times New Roman"/>
            <w:szCs w:val="20"/>
            <w:lang w:eastAsia="zh-CN"/>
          </w:rPr>
          <w:t>1.65</w:t>
        </w:r>
      </w:ins>
    </w:p>
    <w:p w14:paraId="3F315D69" w14:textId="77777777" w:rsidR="00C274DA" w:rsidRPr="00B4682E" w:rsidRDefault="00C274DA" w:rsidP="004D37B7">
      <w:pPr>
        <w:rPr>
          <w:lang w:val="en-US" w:eastAsia="x-none"/>
        </w:rPr>
      </w:pPr>
    </w:p>
    <w:p w14:paraId="44D4DFCB" w14:textId="77777777" w:rsidR="004D37B7" w:rsidRDefault="004D37B7" w:rsidP="004D37B7">
      <w:pPr>
        <w:rPr>
          <w:lang w:eastAsia="x-none"/>
        </w:rPr>
      </w:pPr>
      <w:r w:rsidRPr="00130FA1">
        <w:rPr>
          <w:b/>
          <w:lang w:eastAsia="x-none"/>
        </w:rPr>
        <w:t>R1-2502556</w:t>
      </w:r>
      <w:r>
        <w:rPr>
          <w:lang w:eastAsia="x-none"/>
        </w:rPr>
        <w:tab/>
        <w:t>Summary #4 on ISAC channel modelling</w:t>
      </w:r>
      <w:r>
        <w:rPr>
          <w:lang w:eastAsia="x-none"/>
        </w:rPr>
        <w:tab/>
        <w:t>Moderator (Xiaomi)</w:t>
      </w:r>
    </w:p>
    <w:p w14:paraId="57EAEA97" w14:textId="6A368C81" w:rsidR="0066534E" w:rsidRDefault="0066534E" w:rsidP="00273B00">
      <w:pPr>
        <w:rPr>
          <w:lang w:eastAsia="x-none"/>
        </w:rPr>
      </w:pPr>
    </w:p>
    <w:p w14:paraId="22975721" w14:textId="72FFE429" w:rsidR="0066534E" w:rsidRPr="007F26D2" w:rsidRDefault="007F26D2" w:rsidP="0066534E">
      <w:pPr>
        <w:pStyle w:val="0Maintext"/>
        <w:rPr>
          <w:highlight w:val="green"/>
        </w:rPr>
      </w:pPr>
      <w:r w:rsidRPr="007F26D2">
        <w:rPr>
          <w:highlight w:val="green"/>
        </w:rPr>
        <w:t>Agreement</w:t>
      </w:r>
    </w:p>
    <w:p w14:paraId="22F65F7D" w14:textId="77777777" w:rsidR="0066534E" w:rsidRPr="001D7170" w:rsidRDefault="0066534E" w:rsidP="0066534E">
      <w:pPr>
        <w:snapToGrid w:val="0"/>
        <w:jc w:val="both"/>
        <w:rPr>
          <w:rFonts w:eastAsia="SimSun" w:hAnsi="Cambria Math"/>
        </w:rPr>
      </w:pPr>
      <w:r w:rsidRPr="001D7170">
        <w:rPr>
          <w:rFonts w:eastAsia="SimSun" w:hAnsi="Cambria Math"/>
        </w:rPr>
        <w:t>O</w:t>
      </w:r>
      <w:r w:rsidRPr="001D7170">
        <w:rPr>
          <w:rFonts w:eastAsia="SimSun" w:hAnsi="Cambria Math" w:hint="eastAsia"/>
        </w:rPr>
        <w:t>n background channel for mono-static sensing</w:t>
      </w:r>
      <w:r w:rsidRPr="001D7170">
        <w:rPr>
          <w:rFonts w:eastAsia="SimSun" w:hAnsi="Cambria Math"/>
        </w:rPr>
        <w:t>, the following details are provided</w:t>
      </w:r>
      <w:r w:rsidRPr="001D7170">
        <w:rPr>
          <w:rFonts w:eastAsia="SimSun" w:hAnsi="Cambria Math" w:hint="eastAsia"/>
        </w:rPr>
        <w:t>:</w:t>
      </w:r>
    </w:p>
    <w:p w14:paraId="60B9F15C" w14:textId="77777777" w:rsidR="0066534E" w:rsidRPr="001D7170" w:rsidRDefault="007011FA" w:rsidP="0066534E">
      <w:pPr>
        <w:numPr>
          <w:ilvl w:val="0"/>
          <w:numId w:val="21"/>
        </w:numPr>
        <w:snapToGrid w:val="0"/>
        <w:jc w:val="both"/>
        <w:rPr>
          <w:rFonts w:eastAsia="SimSun" w:hAnsi="Cambria Math"/>
        </w:rPr>
      </w:pP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rp</m:t>
            </m:r>
          </m:sub>
        </m:sSub>
        <m:r>
          <w:rPr>
            <w:rFonts w:ascii="Cambria Math" w:eastAsia="SimSun" w:hAnsi="Cambria Math"/>
          </w:rPr>
          <m:t>=3</m:t>
        </m:r>
      </m:oMath>
      <w:r w:rsidR="0066534E" w:rsidRPr="001D7170">
        <w:rPr>
          <w:rFonts w:eastAsia="SimSun" w:hAnsi="Cambria Math" w:hint="eastAsia"/>
          <w:lang w:eastAsia="zh-CN"/>
        </w:rPr>
        <w:t xml:space="preserve"> </w:t>
      </w:r>
      <w:r w:rsidR="0066534E" w:rsidRPr="001D7170">
        <w:rPr>
          <w:rFonts w:eastAsia="SimSun" w:hAnsi="Cambria Math" w:hint="eastAsia"/>
        </w:rPr>
        <w:t>reference points are dropped for one Tx, based on the Gamma distribution for distance and height of reference point.</w:t>
      </w:r>
    </w:p>
    <w:p w14:paraId="586D440A" w14:textId="77777777" w:rsidR="0066534E" w:rsidRPr="001D7170" w:rsidRDefault="0066534E" w:rsidP="0066534E">
      <w:pPr>
        <w:numPr>
          <w:ilvl w:val="0"/>
          <w:numId w:val="21"/>
        </w:numPr>
        <w:snapToGrid w:val="0"/>
        <w:rPr>
          <w:rFonts w:eastAsia="SimSun" w:hAnsi="Cambria Math"/>
        </w:rPr>
      </w:pPr>
      <w:r w:rsidRPr="001D7170">
        <w:rPr>
          <w:rFonts w:eastAsia="SimSun" w:hAnsi="Cambria Math" w:hint="eastAsia"/>
        </w:rPr>
        <w:t xml:space="preserve">The LOS AOD between Tx and </w:t>
      </w:r>
      <w:r w:rsidRPr="001D7170">
        <w:rPr>
          <w:rFonts w:eastAsia="SimSun" w:hAnsi="Cambria Math" w:hint="eastAsia"/>
          <w:lang w:val="en-US" w:eastAsia="zh-CN"/>
        </w:rPr>
        <w:t xml:space="preserve">the first </w:t>
      </w:r>
      <w:r w:rsidRPr="001D7170">
        <w:rPr>
          <w:rFonts w:eastAsia="SimSun" w:hAnsi="Cambria Math" w:hint="eastAsia"/>
        </w:rPr>
        <w:t>reference point</w:t>
      </w:r>
      <w:r w:rsidRPr="001D7170">
        <w:rPr>
          <w:rFonts w:eastAsia="SimSun" w:hAnsi="Cambria Math" w:hint="eastAsia"/>
          <w:lang w:val="en-US" w:eastAsia="zh-CN"/>
        </w:rPr>
        <w:t>, which is denoted as AOD1, is</w:t>
      </w:r>
      <w:r w:rsidRPr="001D7170">
        <w:rPr>
          <w:rFonts w:eastAsia="SimSun" w:hAnsi="Cambria Math" w:hint="eastAsia"/>
        </w:rPr>
        <w:t xml:space="preserve"> generated based on uniform distribution </w:t>
      </w:r>
      <m:oMath>
        <m:r>
          <m:rPr>
            <m:sty m:val="p"/>
          </m:rPr>
          <w:rPr>
            <w:rFonts w:ascii="Cambria Math" w:eastAsia="SimSun" w:hAnsi="Cambria Math"/>
          </w:rPr>
          <m:t>unif</m:t>
        </m:r>
        <m:d>
          <m:dPr>
            <m:endChr m:val="]"/>
            <m:ctrlPr>
              <w:rPr>
                <w:rFonts w:ascii="Cambria Math" w:eastAsia="SimSun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SimSun" w:hAnsi="Cambria Math"/>
              </w:rPr>
              <m:t>-π,π</m:t>
            </m:r>
          </m:e>
        </m:d>
      </m:oMath>
      <w:r w:rsidRPr="001D7170">
        <w:rPr>
          <w:rFonts w:eastAsia="SimSun" w:hAnsi="Cambria Math" w:hint="eastAsia"/>
          <w:lang w:val="en-US" w:eastAsia="zh-CN"/>
        </w:rPr>
        <w:t>.</w:t>
      </w:r>
    </w:p>
    <w:p w14:paraId="72D829DE" w14:textId="77777777" w:rsidR="0066534E" w:rsidRPr="001D7170" w:rsidRDefault="0066534E" w:rsidP="0066534E">
      <w:pPr>
        <w:pStyle w:val="ListParagraph"/>
        <w:numPr>
          <w:ilvl w:val="0"/>
          <w:numId w:val="38"/>
        </w:numPr>
        <w:snapToGrid w:val="0"/>
        <w:ind w:leftChars="0"/>
        <w:rPr>
          <w:rFonts w:eastAsia="SimSun" w:hAnsi="Cambria Math"/>
        </w:rPr>
      </w:pPr>
      <w:r w:rsidRPr="001D7170">
        <w:rPr>
          <w:rFonts w:eastAsia="SimSun" w:hAnsi="Cambria Math" w:hint="eastAsia"/>
          <w:lang w:val="en-US" w:eastAsia="zh-CN"/>
        </w:rPr>
        <w:t xml:space="preserve">The LOS AOD between Tx and the second reference point is AOD1 + </w:t>
      </w:r>
      <m:oMath>
        <m:f>
          <m:fPr>
            <m:ctrlPr>
              <w:rPr>
                <w:rFonts w:ascii="Cambria Math" w:eastAsia="SimSun" w:hAnsi="Cambria Math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2</m:t>
            </m:r>
          </m:num>
          <m:den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</w:rPr>
                  <m:t>rp</m:t>
                </m:r>
              </m:sub>
            </m:sSub>
          </m:den>
        </m:f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π</m:t>
        </m:r>
      </m:oMath>
    </w:p>
    <w:p w14:paraId="69CB1B9D" w14:textId="77777777" w:rsidR="0066534E" w:rsidRPr="001D7170" w:rsidRDefault="0066534E" w:rsidP="0066534E">
      <w:pPr>
        <w:pStyle w:val="ListParagraph"/>
        <w:numPr>
          <w:ilvl w:val="0"/>
          <w:numId w:val="38"/>
        </w:numPr>
        <w:snapToGrid w:val="0"/>
        <w:ind w:leftChars="0"/>
        <w:rPr>
          <w:rFonts w:eastAsia="SimSun" w:hAnsi="Cambria Math"/>
        </w:rPr>
      </w:pPr>
      <w:r w:rsidRPr="001D7170">
        <w:rPr>
          <w:rFonts w:eastAsia="SimSun" w:hAnsi="Cambria Math" w:hint="eastAsia"/>
          <w:lang w:val="en-US" w:eastAsia="zh-CN"/>
        </w:rPr>
        <w:t xml:space="preserve">The LOS AOD between Tx and the third reference point is AOD1 + </w:t>
      </w:r>
      <m:oMath>
        <m:f>
          <m:fPr>
            <m:ctrlPr>
              <w:rPr>
                <w:rFonts w:ascii="Cambria Math" w:eastAsia="SimSun" w:hAnsi="Cambria Math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ascii="Cambria Math" w:eastAsia="SimSun" w:hAnsi="Cambria Math"/>
                <w:lang w:val="en-US" w:eastAsia="zh-CN"/>
              </w:rPr>
              <m:t>4</m:t>
            </m:r>
          </m:num>
          <m:den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</w:rPr>
                  <m:t>rp</m:t>
                </m:r>
              </m:sub>
            </m:sSub>
          </m:den>
        </m:f>
        <m:r>
          <m:rPr>
            <m:sty m:val="p"/>
          </m:rPr>
          <w:rPr>
            <w:rFonts w:ascii="Cambria Math" w:eastAsia="SimSun" w:hAnsi="Cambria Math"/>
            <w:lang w:val="en-US" w:eastAsia="zh-CN"/>
          </w:rPr>
          <m:t>π</m:t>
        </m:r>
      </m:oMath>
    </w:p>
    <w:p w14:paraId="2FEF3A84" w14:textId="77777777" w:rsidR="0066534E" w:rsidRPr="001D7170" w:rsidRDefault="0066534E" w:rsidP="0066534E">
      <w:pPr>
        <w:numPr>
          <w:ilvl w:val="0"/>
          <w:numId w:val="21"/>
        </w:numPr>
        <w:snapToGrid w:val="0"/>
        <w:jc w:val="both"/>
        <w:rPr>
          <w:rFonts w:eastAsia="SimSun" w:hAnsi="Cambria Math"/>
        </w:rPr>
      </w:pPr>
      <w:r w:rsidRPr="001D7170">
        <w:rPr>
          <w:rFonts w:eastAsia="DengXian" w:hint="eastAsia"/>
          <w:lang w:val="en-US" w:eastAsia="zh-CN"/>
        </w:rPr>
        <w:t>T</w:t>
      </w:r>
      <w:r w:rsidRPr="001D7170">
        <w:rPr>
          <w:rFonts w:eastAsia="DengXian"/>
          <w:lang w:eastAsia="zh-CN"/>
        </w:rPr>
        <w:t xml:space="preserve">he background channel is generated based on the channel generated as in existing TR between the real Tx and </w:t>
      </w:r>
      <w:r w:rsidRPr="001D7170">
        <w:rPr>
          <w:rFonts w:eastAsia="DengXian" w:hint="eastAsia"/>
          <w:lang w:eastAsia="zh-CN"/>
        </w:rPr>
        <w:t xml:space="preserve">the </w:t>
      </w:r>
      <w:r w:rsidRPr="001D7170">
        <w:rPr>
          <w:rFonts w:eastAsia="DengXian"/>
          <w:lang w:eastAsia="zh-CN"/>
        </w:rPr>
        <w:t>reference point</w:t>
      </w:r>
      <w:r w:rsidRPr="001D7170">
        <w:rPr>
          <w:rFonts w:eastAsia="DengXian" w:hint="eastAsia"/>
          <w:lang w:val="en-US" w:eastAsia="zh-CN"/>
        </w:rPr>
        <w:t xml:space="preserve"> </w:t>
      </w:r>
      <w:r w:rsidRPr="001D7170">
        <w:rPr>
          <w:rFonts w:eastAsia="DengXian"/>
          <w:lang w:val="en-US" w:eastAsia="zh-CN"/>
        </w:rPr>
        <w:t>assuming</w:t>
      </w:r>
      <w:r w:rsidRPr="001D7170">
        <w:rPr>
          <w:rFonts w:eastAsia="DengXian" w:hint="eastAsia"/>
          <w:lang w:val="en-US" w:eastAsia="zh-CN"/>
        </w:rPr>
        <w:t xml:space="preserve"> NLOS condition.</w:t>
      </w:r>
    </w:p>
    <w:p w14:paraId="07A4A3B0" w14:textId="77777777" w:rsidR="0066534E" w:rsidRPr="001D7170" w:rsidRDefault="0066534E" w:rsidP="0066534E">
      <w:pPr>
        <w:numPr>
          <w:ilvl w:val="0"/>
          <w:numId w:val="21"/>
        </w:numPr>
        <w:snapToGrid w:val="0"/>
        <w:jc w:val="both"/>
        <w:rPr>
          <w:rFonts w:eastAsia="SimSun" w:hAnsi="Cambria Math"/>
        </w:rPr>
      </w:pPr>
      <w:r w:rsidRPr="001D7170">
        <w:rPr>
          <w:rFonts w:eastAsia="SimSun" w:hAnsi="Cambria Math" w:hint="eastAsia"/>
        </w:rPr>
        <w:t xml:space="preserve">The antenna field pattern and array orientation of reference point are set same as Tx. </w:t>
      </w:r>
    </w:p>
    <w:p w14:paraId="52284039" w14:textId="77777777" w:rsidR="0066534E" w:rsidRPr="001D7170" w:rsidRDefault="0066534E" w:rsidP="0066534E">
      <w:pPr>
        <w:numPr>
          <w:ilvl w:val="0"/>
          <w:numId w:val="21"/>
        </w:numPr>
        <w:snapToGrid w:val="0"/>
        <w:jc w:val="both"/>
        <w:rPr>
          <w:rFonts w:eastAsia="SimSun" w:hAnsi="Cambria Math"/>
        </w:rPr>
      </w:pPr>
      <w:r w:rsidRPr="001D7170">
        <w:rPr>
          <w:rFonts w:eastAsia="SimSun" w:hAnsi="Cambria Math"/>
        </w:rPr>
        <w:t xml:space="preserve">Arrival angles for both azimuth and elevation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φ</m:t>
            </m:r>
          </m:e>
          <m:sub>
            <m:r>
              <w:rPr>
                <w:rFonts w:ascii="Cambria Math"/>
              </w:rPr>
              <m:t>n,m,AOA</m:t>
            </m:r>
          </m:sub>
        </m:sSub>
      </m:oMath>
      <w:r w:rsidRPr="001D7170">
        <w:rPr>
          <w:rFonts w:eastAsia="SimSun" w:hAnsi="Cambria Math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θ</m:t>
            </m:r>
          </m:e>
          <m:sub>
            <m:r>
              <w:rPr>
                <w:rFonts w:ascii="Cambria Math"/>
              </w:rPr>
              <m:t>n,m,ZOA</m:t>
            </m:r>
          </m:sub>
        </m:sSub>
      </m:oMath>
      <w:r w:rsidRPr="001D7170">
        <w:rPr>
          <w:rFonts w:eastAsia="SimSun" w:hAnsi="Cambria Math"/>
        </w:rPr>
        <w:t xml:space="preserve"> are set equal to departure angles</w:t>
      </w:r>
    </w:p>
    <w:p w14:paraId="6D34A7C4" w14:textId="5DC4F4EA" w:rsidR="0066534E" w:rsidRPr="001D7170" w:rsidRDefault="0066534E" w:rsidP="0066534E">
      <w:pPr>
        <w:numPr>
          <w:ilvl w:val="0"/>
          <w:numId w:val="21"/>
        </w:numPr>
        <w:snapToGrid w:val="0"/>
        <w:jc w:val="both"/>
        <w:rPr>
          <w:rFonts w:eastAsia="SimSun" w:hAnsi="Cambria Math"/>
        </w:rPr>
      </w:pPr>
      <w:r w:rsidRPr="001D7170">
        <w:rPr>
          <w:rFonts w:eastAsia="SimSun" w:hAnsi="Cambria Math" w:hint="eastAsia"/>
          <w:lang w:eastAsia="zh-CN"/>
        </w:rPr>
        <w:t>T</w:t>
      </w:r>
      <w:r w:rsidRPr="001D7170">
        <w:rPr>
          <w:rFonts w:eastAsia="SimSun" w:hAnsi="Cambria Math"/>
          <w:lang w:eastAsia="zh-CN"/>
        </w:rPr>
        <w:t xml:space="preserve">he absolute delay model d3D and </w:t>
      </w:r>
      <m:oMath>
        <m:r>
          <m:rPr>
            <m:sty m:val="p"/>
          </m:rPr>
          <w:rPr>
            <w:rFonts w:ascii="Cambria Math" w:hAnsi="Cambria Math"/>
            <w:szCs w:val="20"/>
          </w:rPr>
          <m:t>Δτ</m:t>
        </m:r>
      </m:oMath>
      <w:r w:rsidRPr="001D7170">
        <w:rPr>
          <w:rFonts w:eastAsia="SimSun" w:hAnsi="Cambria Math" w:hint="eastAsia"/>
          <w:szCs w:val="20"/>
          <w:lang w:eastAsia="zh-CN"/>
        </w:rPr>
        <w:t xml:space="preserve"> </w:t>
      </w:r>
      <w:r w:rsidRPr="001D7170">
        <w:rPr>
          <w:rFonts w:eastAsia="SimSun" w:hAnsi="Cambria Math"/>
          <w:szCs w:val="20"/>
          <w:lang w:eastAsia="zh-CN"/>
        </w:rPr>
        <w:t xml:space="preserve">as agreed for bistatic sensing for the </w:t>
      </w:r>
      <w:r w:rsidRPr="001D7170">
        <w:rPr>
          <w:rFonts w:eastAsia="SimSun" w:hAnsi="Cambria Math"/>
          <w:lang w:eastAsia="zh-CN"/>
        </w:rPr>
        <w:t>same</w:t>
      </w:r>
      <w:r w:rsidRPr="001D7170">
        <w:rPr>
          <w:rFonts w:eastAsia="SimSun" w:hAnsi="Cambria Math"/>
          <w:szCs w:val="20"/>
          <w:lang w:eastAsia="zh-CN"/>
        </w:rPr>
        <w:t xml:space="preserve"> sensing scenario applies. </w:t>
      </w:r>
      <w:r w:rsidR="007F26D2">
        <w:rPr>
          <w:rFonts w:eastAsia="SimSun" w:hAnsi="Cambria Math"/>
          <w:szCs w:val="20"/>
          <w:lang w:eastAsia="zh-CN"/>
        </w:rPr>
        <w:t>Down-select one option from the following:</w:t>
      </w:r>
    </w:p>
    <w:p w14:paraId="1814FAF9" w14:textId="77777777" w:rsidR="0066534E" w:rsidRDefault="0066534E" w:rsidP="00130FA1">
      <w:pPr>
        <w:pStyle w:val="ListParagraph"/>
        <w:numPr>
          <w:ilvl w:val="0"/>
          <w:numId w:val="38"/>
        </w:numPr>
        <w:snapToGrid w:val="0"/>
        <w:ind w:leftChars="0"/>
        <w:rPr>
          <w:rFonts w:eastAsia="SimSun" w:hAnsi="Cambria Math"/>
        </w:rPr>
      </w:pPr>
      <w:r w:rsidRPr="001D7170">
        <w:rPr>
          <w:rFonts w:eastAsia="SimSun" w:hAnsi="Cambria Math" w:hint="eastAsia"/>
        </w:rPr>
        <w:t>O</w:t>
      </w:r>
      <w:r w:rsidRPr="001D7170">
        <w:rPr>
          <w:rFonts w:eastAsia="SimSun" w:hAnsi="Cambria Math"/>
        </w:rPr>
        <w:t>ption 0: no scaling factor is applied to d3D</w:t>
      </w:r>
    </w:p>
    <w:p w14:paraId="55FA2AEC" w14:textId="77777777" w:rsidR="0066534E" w:rsidRPr="00130FA1" w:rsidRDefault="0066534E" w:rsidP="00130FA1">
      <w:pPr>
        <w:pStyle w:val="ListParagraph"/>
        <w:numPr>
          <w:ilvl w:val="0"/>
          <w:numId w:val="38"/>
        </w:numPr>
        <w:snapToGrid w:val="0"/>
        <w:ind w:leftChars="0"/>
        <w:rPr>
          <w:rFonts w:eastAsia="SimSun" w:hAnsi="Cambria Math"/>
        </w:rPr>
      </w:pPr>
      <w:r w:rsidRPr="00130FA1">
        <w:rPr>
          <w:rFonts w:eastAsia="SimSun" w:hAnsi="Cambria Math"/>
          <w:szCs w:val="20"/>
          <w:lang w:eastAsia="zh-CN"/>
        </w:rPr>
        <w:t xml:space="preserve">Option 1: An offset is applied to </w:t>
      </w:r>
      <w:r w:rsidRPr="00130FA1">
        <w:rPr>
          <w:rFonts w:eastAsia="SimSun" w:hAnsi="Cambria Math" w:hint="eastAsia"/>
          <w:szCs w:val="20"/>
          <w:lang w:eastAsia="zh-CN"/>
        </w:rPr>
        <w:t>d</w:t>
      </w:r>
      <w:r w:rsidRPr="00130FA1">
        <w:rPr>
          <w:rFonts w:eastAsia="SimSun" w:hAnsi="Cambria Math"/>
          <w:szCs w:val="20"/>
          <w:lang w:eastAsia="zh-CN"/>
        </w:rPr>
        <w:t>3D, i.e., d3D-c1</w:t>
      </w:r>
    </w:p>
    <w:p w14:paraId="2F90A7CC" w14:textId="257DDA96" w:rsidR="0066534E" w:rsidRPr="00130FA1" w:rsidRDefault="0066534E" w:rsidP="00130FA1">
      <w:pPr>
        <w:pStyle w:val="ListParagraph"/>
        <w:numPr>
          <w:ilvl w:val="0"/>
          <w:numId w:val="38"/>
        </w:numPr>
        <w:snapToGrid w:val="0"/>
        <w:ind w:leftChars="0"/>
        <w:rPr>
          <w:rFonts w:eastAsia="SimSun" w:hAnsi="Cambria Math"/>
        </w:rPr>
      </w:pPr>
      <w:r w:rsidRPr="00130FA1">
        <w:rPr>
          <w:rFonts w:eastAsia="SimSun" w:hAnsi="Cambria Math"/>
          <w:szCs w:val="20"/>
          <w:lang w:eastAsia="zh-CN"/>
        </w:rPr>
        <w:t xml:space="preserve">Option 2: A scaling factor </w:t>
      </w:r>
      <w:proofErr w:type="spellStart"/>
      <w:r w:rsidRPr="00130FA1">
        <w:rPr>
          <w:rFonts w:eastAsia="SimSun" w:hAnsi="Cambria Math"/>
          <w:szCs w:val="20"/>
          <w:lang w:eastAsia="zh-CN"/>
        </w:rPr>
        <w:t>d_s</w:t>
      </w:r>
      <w:proofErr w:type="spellEnd"/>
      <w:r w:rsidRPr="00130FA1">
        <w:rPr>
          <w:rFonts w:eastAsia="SimSun" w:hAnsi="Cambria Math"/>
          <w:szCs w:val="20"/>
          <w:lang w:eastAsia="zh-CN"/>
        </w:rPr>
        <w:t xml:space="preserve"> is </w:t>
      </w:r>
      <w:r w:rsidR="00475CCA" w:rsidRPr="00130FA1">
        <w:rPr>
          <w:rFonts w:eastAsia="SimSun" w:hAnsi="Cambria Math"/>
          <w:szCs w:val="20"/>
          <w:lang w:eastAsia="zh-CN"/>
        </w:rPr>
        <w:t>multiplied</w:t>
      </w:r>
      <w:r w:rsidRPr="00130FA1">
        <w:rPr>
          <w:rFonts w:eastAsia="SimSun" w:hAnsi="Cambria Math"/>
          <w:szCs w:val="20"/>
          <w:lang w:eastAsia="zh-CN"/>
        </w:rPr>
        <w:t xml:space="preserve"> to d3D, i.e., d3D*</w:t>
      </w:r>
      <w:proofErr w:type="spellStart"/>
      <w:r w:rsidRPr="00130FA1">
        <w:rPr>
          <w:rFonts w:eastAsia="SimSun" w:hAnsi="Cambria Math"/>
          <w:szCs w:val="20"/>
          <w:lang w:eastAsia="zh-CN"/>
        </w:rPr>
        <w:t>d_s</w:t>
      </w:r>
      <w:proofErr w:type="spellEnd"/>
      <w:r w:rsidRPr="00130FA1">
        <w:rPr>
          <w:rFonts w:eastAsia="SimSun" w:hAnsi="Cambria Math"/>
          <w:szCs w:val="20"/>
          <w:lang w:eastAsia="zh-CN"/>
        </w:rPr>
        <w:t xml:space="preserve">. </w:t>
      </w:r>
      <w:proofErr w:type="spellStart"/>
      <w:r w:rsidRPr="00130FA1">
        <w:rPr>
          <w:rFonts w:eastAsia="SimSun" w:hAnsi="Cambria Math"/>
          <w:szCs w:val="20"/>
          <w:lang w:eastAsia="zh-CN"/>
        </w:rPr>
        <w:t>d_s</w:t>
      </w:r>
      <w:proofErr w:type="spellEnd"/>
      <w:r w:rsidRPr="00130FA1">
        <w:rPr>
          <w:rFonts w:eastAsia="SimSun" w:hAnsi="Cambria Math"/>
          <w:szCs w:val="20"/>
          <w:lang w:eastAsia="zh-CN"/>
        </w:rPr>
        <w:t xml:space="preserve"> is a value within range [0, 1]. </w:t>
      </w:r>
    </w:p>
    <w:p w14:paraId="2416EF3C" w14:textId="77777777" w:rsidR="0066534E" w:rsidRPr="00130FA1" w:rsidRDefault="0066534E" w:rsidP="00130FA1">
      <w:pPr>
        <w:pStyle w:val="ListParagraph"/>
        <w:numPr>
          <w:ilvl w:val="0"/>
          <w:numId w:val="38"/>
        </w:numPr>
        <w:snapToGrid w:val="0"/>
        <w:ind w:leftChars="0"/>
        <w:rPr>
          <w:rFonts w:eastAsia="SimSun" w:hAnsi="Cambria Math"/>
        </w:rPr>
      </w:pPr>
      <w:r w:rsidRPr="00130FA1">
        <w:rPr>
          <w:rFonts w:eastAsia="SimSun" w:hAnsi="Cambria Math" w:hint="eastAsia"/>
          <w:szCs w:val="20"/>
          <w:lang w:eastAsia="zh-CN"/>
        </w:rPr>
        <w:t>N</w:t>
      </w:r>
      <w:r w:rsidRPr="00130FA1">
        <w:rPr>
          <w:rFonts w:eastAsia="SimSun" w:hAnsi="Cambria Math"/>
          <w:szCs w:val="20"/>
          <w:lang w:eastAsia="zh-CN"/>
        </w:rPr>
        <w:t>ote: The adjustment of absolute delay doesn</w:t>
      </w:r>
      <w:r w:rsidRPr="00130FA1">
        <w:rPr>
          <w:rFonts w:eastAsia="SimSun" w:hAnsi="Cambria Math"/>
          <w:szCs w:val="20"/>
          <w:lang w:eastAsia="zh-CN"/>
        </w:rPr>
        <w:t>’</w:t>
      </w:r>
      <w:r w:rsidRPr="00130FA1">
        <w:rPr>
          <w:rFonts w:eastAsia="SimSun" w:hAnsi="Cambria Math"/>
          <w:szCs w:val="20"/>
          <w:lang w:eastAsia="zh-CN"/>
        </w:rPr>
        <w:t>t impact the generation of NLOS clusters between the Tx and each reference point</w:t>
      </w:r>
    </w:p>
    <w:p w14:paraId="1EE48DB7" w14:textId="77777777" w:rsidR="0066534E" w:rsidRPr="001D7170" w:rsidRDefault="0066534E" w:rsidP="0066534E">
      <w:pPr>
        <w:numPr>
          <w:ilvl w:val="0"/>
          <w:numId w:val="21"/>
        </w:numPr>
        <w:snapToGrid w:val="0"/>
        <w:jc w:val="both"/>
        <w:rPr>
          <w:rFonts w:eastAsia="SimSun" w:hAnsi="Cambria Math"/>
        </w:rPr>
      </w:pPr>
      <w:r w:rsidRPr="001D7170">
        <w:rPr>
          <w:rFonts w:eastAsia="SimSun" w:hAnsi="Cambria Math" w:hint="eastAsia"/>
        </w:rPr>
        <w:t>T</w:t>
      </w:r>
      <w:r w:rsidRPr="001D7170">
        <w:rPr>
          <w:rFonts w:eastAsia="SimSun" w:hAnsi="Cambria Math"/>
        </w:rPr>
        <w:t xml:space="preserve">he mono-static background channel for </w:t>
      </w:r>
      <w:r w:rsidRPr="001D7170">
        <w:rPr>
          <w:rFonts w:eastAsia="SimSun" w:hAnsi="Cambria Math" w:hint="eastAsia"/>
          <w:lang w:val="en-US" w:eastAsia="zh-CN"/>
        </w:rPr>
        <w:t xml:space="preserve">the </w:t>
      </w:r>
      <w:r w:rsidRPr="001D7170">
        <w:rPr>
          <w:rFonts w:eastAsia="SimSun" w:hAnsi="Cambria Math"/>
        </w:rPr>
        <w:t xml:space="preserve">Tx would be sum of channels of the links between </w:t>
      </w:r>
      <w:r w:rsidRPr="001D7170">
        <w:rPr>
          <w:rFonts w:eastAsia="SimSun" w:hAnsi="Cambria Math" w:hint="eastAsia"/>
          <w:lang w:val="en-US" w:eastAsia="zh-CN"/>
        </w:rPr>
        <w:t xml:space="preserve">the </w:t>
      </w:r>
      <w:r w:rsidRPr="001D7170">
        <w:rPr>
          <w:rFonts w:eastAsia="SimSun" w:hAnsi="Cambria Math"/>
        </w:rPr>
        <w:t>Tx and all related reference points, which is</w:t>
      </w:r>
    </w:p>
    <w:p w14:paraId="411D72CF" w14:textId="77777777" w:rsidR="0066534E" w:rsidRPr="001D7170" w:rsidRDefault="007011FA" w:rsidP="0066534E">
      <w:pPr>
        <w:snapToGrid w:val="0"/>
        <w:jc w:val="center"/>
        <w:rPr>
          <w:rFonts w:eastAsia="SimSun" w:hAnsi="Cambria Math"/>
        </w:rPr>
      </w:pPr>
      <m:oMathPara>
        <m:oMath>
          <m:sSubSup>
            <m:sSubSupPr>
              <m:ctrlPr>
                <w:rPr>
                  <w:rFonts w:ascii="Cambria Math" w:eastAsia="SimSun" w:hAnsi="Cambria Math"/>
                  <w:i/>
                </w:rPr>
              </m:ctrlPr>
            </m:sSubSupPr>
            <m:e>
              <m:r>
                <w:rPr>
                  <w:rFonts w:ascii="Cambria Math" w:eastAsia="SimSun" w:hAnsi="Cambria Math"/>
                </w:rPr>
                <m:t>H</m:t>
              </m:r>
            </m:e>
            <m:sub>
              <m:r>
                <w:rPr>
                  <w:rFonts w:ascii="Cambria Math" w:eastAsia="SimSun" w:hAnsi="Cambria Math"/>
                </w:rPr>
                <m:t>s</m:t>
              </m:r>
            </m:sub>
            <m:sup>
              <m:r>
                <w:rPr>
                  <w:rFonts w:ascii="Cambria Math" w:eastAsia="SimSun" w:hAnsi="Cambria Math"/>
                </w:rPr>
                <m:t>NLOS</m:t>
              </m:r>
            </m:sup>
          </m:sSubSup>
          <m:r>
            <w:rPr>
              <w:rFonts w:ascii="Cambria Math" w:eastAsia="SimSun" w:hAnsi="Cambria Math"/>
            </w:rPr>
            <m:t>(τ,t)=</m:t>
          </m:r>
          <m:nary>
            <m:naryPr>
              <m:chr m:val="∑"/>
              <m:ctrlPr>
                <w:rPr>
                  <w:rFonts w:ascii="Cambria Math" w:eastAsia="SimSun" w:hAnsi="Cambria Math"/>
                  <w:i/>
                </w:rPr>
              </m:ctrlPr>
            </m:naryPr>
            <m:sub>
              <m:r>
                <w:rPr>
                  <w:rFonts w:ascii="Cambria Math" w:eastAsia="SimSun" w:hAnsi="Cambria Math"/>
                </w:rPr>
                <m:t>u=1</m:t>
              </m:r>
            </m:sub>
            <m:sup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rp</m:t>
                  </m:r>
                </m:sub>
              </m:sSub>
            </m:sup>
            <m:e>
              <m:r>
                <w:rPr>
                  <w:rFonts w:ascii="Cambria Math" w:eastAsia="SimSun" w:hAnsi="Cambria Math"/>
                </w:rPr>
                <m:t>P</m:t>
              </m:r>
              <m:sSubSup>
                <m:sSubSupPr>
                  <m:ctrlPr>
                    <w:rPr>
                      <w:rFonts w:ascii="Cambria Math" w:eastAsia="SimSu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L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u,s</m:t>
                  </m:r>
                </m:sub>
                <m:sup>
                  <m:r>
                    <w:rPr>
                      <w:rFonts w:ascii="Cambria Math" w:eastAsia="SimSun" w:hAnsi="Cambria Math"/>
                    </w:rPr>
                    <m:t>NLOS</m:t>
                  </m:r>
                </m:sup>
              </m:sSubSup>
              <m:sSubSup>
                <m:sSubSupPr>
                  <m:ctrlPr>
                    <w:rPr>
                      <w:rFonts w:ascii="Cambria Math" w:eastAsia="SimSu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H</m:t>
                  </m:r>
                </m:e>
                <m:sub>
                  <m:r>
                    <w:rPr>
                      <w:rFonts w:ascii="Cambria Math" w:eastAsia="SimSun" w:hAnsi="Cambria Math"/>
                    </w:rPr>
                    <m:t>u,s</m:t>
                  </m:r>
                </m:sub>
                <m:sup>
                  <m:r>
                    <w:rPr>
                      <w:rFonts w:ascii="Cambria Math" w:eastAsia="SimSun" w:hAnsi="Cambria Math"/>
                    </w:rPr>
                    <m:t>NLOS</m:t>
                  </m:r>
                </m:sup>
              </m:sSubSup>
              <m:r>
                <w:rPr>
                  <w:rFonts w:ascii="Cambria Math" w:eastAsia="SimSun" w:hAnsi="Cambria Math"/>
                </w:rPr>
                <m:t>(τ,t)</m:t>
              </m:r>
            </m:e>
          </m:nary>
        </m:oMath>
      </m:oMathPara>
    </w:p>
    <w:p w14:paraId="21CA340F" w14:textId="77777777" w:rsidR="0066534E" w:rsidRPr="001D7170" w:rsidRDefault="0066534E" w:rsidP="0066534E">
      <w:pPr>
        <w:numPr>
          <w:ilvl w:val="0"/>
          <w:numId w:val="21"/>
        </w:numPr>
        <w:snapToGrid w:val="0"/>
        <w:jc w:val="both"/>
        <w:rPr>
          <w:rFonts w:eastAsiaTheme="minorEastAsia"/>
          <w:lang w:eastAsia="zh-CN"/>
        </w:rPr>
      </w:pPr>
      <w:r w:rsidRPr="001D7170">
        <w:rPr>
          <w:rFonts w:eastAsiaTheme="minorEastAsia"/>
          <w:lang w:eastAsia="zh-CN"/>
        </w:rPr>
        <w:t xml:space="preserve">FFS: </w:t>
      </w:r>
      <w:r w:rsidRPr="001D7170">
        <w:rPr>
          <w:rFonts w:eastAsia="SimSun" w:hAnsi="Cambria Math"/>
        </w:rPr>
        <w:t>Doppler</w:t>
      </w:r>
      <w:r w:rsidRPr="001D7170">
        <w:rPr>
          <w:rFonts w:eastAsiaTheme="minorEastAsia"/>
          <w:lang w:eastAsia="zh-CN"/>
        </w:rPr>
        <w:t xml:space="preserve"> frequency in background channel for monostatic sensing</w:t>
      </w:r>
    </w:p>
    <w:p w14:paraId="653BFA84" w14:textId="30090E80" w:rsidR="0066534E" w:rsidRPr="001D7170" w:rsidRDefault="0066534E" w:rsidP="0066534E">
      <w:pPr>
        <w:pStyle w:val="ListParagraph"/>
        <w:widowControl w:val="0"/>
        <w:numPr>
          <w:ilvl w:val="0"/>
          <w:numId w:val="21"/>
        </w:numPr>
        <w:suppressAutoHyphens/>
        <w:ind w:leftChars="0"/>
        <w:rPr>
          <w:rFonts w:ascii="Times New Roman" w:eastAsia="DengXian" w:hAnsi="Times New Roman"/>
          <w:iCs/>
          <w:szCs w:val="20"/>
        </w:rPr>
      </w:pPr>
      <w:r w:rsidRPr="001D7170">
        <w:rPr>
          <w:rFonts w:eastAsia="DengXian"/>
          <w:szCs w:val="20"/>
          <w:lang w:val="en-US" w:eastAsia="zh-CN"/>
        </w:rPr>
        <w:t>The rays in a stochastic cluster with ZOA at BS less than D degree are dropped</w:t>
      </w:r>
    </w:p>
    <w:p w14:paraId="49067657" w14:textId="77777777" w:rsidR="0066534E" w:rsidRPr="00130FA1" w:rsidRDefault="0066534E" w:rsidP="00130FA1">
      <w:pPr>
        <w:pStyle w:val="ListParagraph"/>
        <w:numPr>
          <w:ilvl w:val="0"/>
          <w:numId w:val="38"/>
        </w:numPr>
        <w:snapToGrid w:val="0"/>
        <w:ind w:leftChars="0"/>
        <w:rPr>
          <w:rFonts w:eastAsia="SimSun" w:hAnsi="Cambria Math"/>
          <w:szCs w:val="20"/>
          <w:lang w:eastAsia="zh-CN"/>
        </w:rPr>
      </w:pPr>
      <w:r w:rsidRPr="00130FA1">
        <w:rPr>
          <w:rFonts w:eastAsia="SimSun" w:hAnsi="Cambria Math"/>
          <w:szCs w:val="20"/>
          <w:lang w:eastAsia="zh-CN"/>
        </w:rPr>
        <w:t>D</w:t>
      </w:r>
      <w:proofErr w:type="gramStart"/>
      <w:r w:rsidRPr="00130FA1">
        <w:rPr>
          <w:rFonts w:eastAsia="SimSun" w:hAnsi="Cambria Math"/>
          <w:szCs w:val="20"/>
          <w:lang w:eastAsia="zh-CN"/>
        </w:rPr>
        <w:t>=[</w:t>
      </w:r>
      <w:proofErr w:type="gramEnd"/>
      <w:r w:rsidRPr="00130FA1">
        <w:rPr>
          <w:rFonts w:eastAsia="SimSun" w:hAnsi="Cambria Math"/>
          <w:szCs w:val="20"/>
          <w:lang w:eastAsia="zh-CN"/>
        </w:rPr>
        <w:t xml:space="preserve">90] for </w:t>
      </w:r>
      <w:proofErr w:type="spellStart"/>
      <w:r w:rsidRPr="00130FA1">
        <w:rPr>
          <w:rFonts w:eastAsia="SimSun" w:hAnsi="Cambria Math"/>
          <w:szCs w:val="20"/>
          <w:lang w:eastAsia="zh-CN"/>
        </w:rPr>
        <w:t>RMa</w:t>
      </w:r>
      <w:proofErr w:type="spellEnd"/>
      <w:r w:rsidRPr="00130FA1">
        <w:rPr>
          <w:rFonts w:eastAsia="SimSun" w:hAnsi="Cambria Math"/>
          <w:szCs w:val="20"/>
          <w:lang w:eastAsia="zh-CN"/>
        </w:rPr>
        <w:t xml:space="preserve">, </w:t>
      </w:r>
    </w:p>
    <w:p w14:paraId="17F6C006" w14:textId="77777777" w:rsidR="0066534E" w:rsidRPr="00130FA1" w:rsidRDefault="0066534E" w:rsidP="00130FA1">
      <w:pPr>
        <w:pStyle w:val="ListParagraph"/>
        <w:numPr>
          <w:ilvl w:val="0"/>
          <w:numId w:val="38"/>
        </w:numPr>
        <w:snapToGrid w:val="0"/>
        <w:ind w:leftChars="0"/>
        <w:rPr>
          <w:rFonts w:eastAsia="SimSun" w:hAnsi="Cambria Math"/>
          <w:szCs w:val="20"/>
          <w:lang w:eastAsia="zh-CN"/>
        </w:rPr>
      </w:pPr>
      <w:r w:rsidRPr="00130FA1">
        <w:rPr>
          <w:rFonts w:eastAsia="SimSun" w:hAnsi="Cambria Math"/>
          <w:szCs w:val="20"/>
          <w:lang w:eastAsia="zh-CN"/>
        </w:rPr>
        <w:t>D</w:t>
      </w:r>
      <w:proofErr w:type="gramStart"/>
      <w:r w:rsidRPr="00130FA1">
        <w:rPr>
          <w:rFonts w:eastAsia="SimSun" w:hAnsi="Cambria Math"/>
          <w:szCs w:val="20"/>
          <w:lang w:eastAsia="zh-CN"/>
        </w:rPr>
        <w:t>=[</w:t>
      </w:r>
      <w:proofErr w:type="gramEnd"/>
      <w:r w:rsidRPr="00130FA1">
        <w:rPr>
          <w:rFonts w:eastAsia="SimSun" w:hAnsi="Cambria Math"/>
          <w:szCs w:val="20"/>
          <w:lang w:eastAsia="zh-CN"/>
        </w:rPr>
        <w:t xml:space="preserve">60] for </w:t>
      </w:r>
      <w:proofErr w:type="spellStart"/>
      <w:r w:rsidRPr="00130FA1">
        <w:rPr>
          <w:rFonts w:eastAsia="SimSun" w:hAnsi="Cambria Math"/>
          <w:szCs w:val="20"/>
          <w:lang w:eastAsia="zh-CN"/>
        </w:rPr>
        <w:t>UMa</w:t>
      </w:r>
      <w:proofErr w:type="spellEnd"/>
    </w:p>
    <w:p w14:paraId="72DB2A8A" w14:textId="0D584D0B" w:rsidR="007F26D2" w:rsidRPr="00130FA1" w:rsidRDefault="007F26D2" w:rsidP="00130FA1">
      <w:pPr>
        <w:pStyle w:val="ListParagraph"/>
        <w:numPr>
          <w:ilvl w:val="0"/>
          <w:numId w:val="38"/>
        </w:numPr>
        <w:snapToGrid w:val="0"/>
        <w:ind w:leftChars="0"/>
        <w:rPr>
          <w:rFonts w:eastAsia="SimSun" w:hAnsi="Cambria Math"/>
          <w:szCs w:val="20"/>
          <w:lang w:eastAsia="zh-CN"/>
        </w:rPr>
      </w:pPr>
      <w:r w:rsidRPr="00130FA1">
        <w:rPr>
          <w:rFonts w:eastAsia="SimSun" w:hAnsi="Cambria Math"/>
          <w:szCs w:val="20"/>
          <w:lang w:eastAsia="zh-CN"/>
        </w:rPr>
        <w:t>D</w:t>
      </w:r>
      <w:proofErr w:type="gramStart"/>
      <w:r w:rsidRPr="00130FA1">
        <w:rPr>
          <w:rFonts w:eastAsia="SimSun" w:hAnsi="Cambria Math"/>
          <w:szCs w:val="20"/>
          <w:lang w:eastAsia="zh-CN"/>
        </w:rPr>
        <w:t>=[</w:t>
      </w:r>
      <w:proofErr w:type="gramEnd"/>
      <w:r w:rsidRPr="00130FA1">
        <w:rPr>
          <w:rFonts w:eastAsia="SimSun" w:hAnsi="Cambria Math"/>
          <w:szCs w:val="20"/>
          <w:lang w:eastAsia="zh-CN"/>
        </w:rPr>
        <w:t xml:space="preserve">50] for </w:t>
      </w:r>
      <w:proofErr w:type="spellStart"/>
      <w:r w:rsidRPr="00130FA1">
        <w:rPr>
          <w:rFonts w:eastAsia="SimSun" w:hAnsi="Cambria Math"/>
          <w:szCs w:val="20"/>
          <w:lang w:eastAsia="zh-CN"/>
        </w:rPr>
        <w:t>UMi</w:t>
      </w:r>
      <w:proofErr w:type="spellEnd"/>
    </w:p>
    <w:p w14:paraId="7031668A" w14:textId="77777777" w:rsidR="0066534E" w:rsidRPr="00130FA1" w:rsidRDefault="0066534E" w:rsidP="00130FA1">
      <w:pPr>
        <w:pStyle w:val="ListParagraph"/>
        <w:numPr>
          <w:ilvl w:val="0"/>
          <w:numId w:val="38"/>
        </w:numPr>
        <w:snapToGrid w:val="0"/>
        <w:ind w:leftChars="0"/>
        <w:rPr>
          <w:rFonts w:eastAsia="SimSun" w:hAnsi="Cambria Math"/>
          <w:szCs w:val="20"/>
          <w:lang w:eastAsia="zh-CN"/>
        </w:rPr>
      </w:pPr>
      <w:r w:rsidRPr="00130FA1">
        <w:rPr>
          <w:rFonts w:eastAsia="SimSun" w:hAnsi="Cambria Math" w:hint="eastAsia"/>
          <w:szCs w:val="20"/>
          <w:lang w:eastAsia="zh-CN"/>
        </w:rPr>
        <w:t>N</w:t>
      </w:r>
      <w:r w:rsidRPr="00130FA1">
        <w:rPr>
          <w:rFonts w:eastAsia="SimSun" w:hAnsi="Cambria Math"/>
          <w:szCs w:val="20"/>
          <w:lang w:eastAsia="zh-CN"/>
        </w:rPr>
        <w:t>ote: this threshold for ZOA is not applicable to other sensing scenarios</w:t>
      </w:r>
    </w:p>
    <w:p w14:paraId="3237BD76" w14:textId="77777777" w:rsidR="0066534E" w:rsidRDefault="0066534E" w:rsidP="0066534E">
      <w:pPr>
        <w:widowControl w:val="0"/>
        <w:rPr>
          <w:rFonts w:ascii="Times New Roman" w:eastAsia="DengXian" w:hAnsi="Times New Roman"/>
          <w:iCs/>
          <w:szCs w:val="20"/>
        </w:rPr>
      </w:pPr>
    </w:p>
    <w:p w14:paraId="1F6C1F20" w14:textId="77777777" w:rsidR="0066534E" w:rsidRPr="002C29CA" w:rsidRDefault="0066534E" w:rsidP="0066534E">
      <w:pPr>
        <w:rPr>
          <w:rFonts w:eastAsiaTheme="minorEastAsia"/>
          <w:lang w:eastAsia="zh-CN"/>
        </w:rPr>
      </w:pPr>
    </w:p>
    <w:p w14:paraId="1257777B" w14:textId="77777777" w:rsidR="007F26D2" w:rsidRPr="007F26D2" w:rsidRDefault="007F26D2" w:rsidP="007F26D2">
      <w:pPr>
        <w:pStyle w:val="0Maintext"/>
        <w:rPr>
          <w:highlight w:val="green"/>
        </w:rPr>
      </w:pPr>
      <w:r w:rsidRPr="007F26D2">
        <w:rPr>
          <w:highlight w:val="green"/>
        </w:rPr>
        <w:t>Agreement</w:t>
      </w:r>
    </w:p>
    <w:p w14:paraId="2D4EA01B" w14:textId="77777777" w:rsidR="0066534E" w:rsidRDefault="0066534E" w:rsidP="0066534E">
      <w:pPr>
        <w:tabs>
          <w:tab w:val="left" w:pos="0"/>
        </w:tabs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To generate the background channel, t</w:t>
      </w:r>
      <w:r>
        <w:rPr>
          <w:rFonts w:eastAsiaTheme="minorEastAsia"/>
          <w:lang w:val="en-US" w:eastAsia="zh-CN"/>
        </w:rPr>
        <w:t>he power threshold (-25 dB) for removing clusters in step 6 in section 7.5, TR 38.901 is reused.</w:t>
      </w:r>
    </w:p>
    <w:p w14:paraId="3C60E9DA" w14:textId="77777777" w:rsidR="0066534E" w:rsidRDefault="0066534E" w:rsidP="0066534E">
      <w:pPr>
        <w:widowControl w:val="0"/>
        <w:rPr>
          <w:rFonts w:ascii="Times New Roman" w:eastAsia="DengXian" w:hAnsi="Times New Roman"/>
          <w:iCs/>
          <w:szCs w:val="20"/>
        </w:rPr>
      </w:pPr>
    </w:p>
    <w:p w14:paraId="6CF812F4" w14:textId="77777777" w:rsidR="0066534E" w:rsidRDefault="0066534E" w:rsidP="0066534E">
      <w:pPr>
        <w:widowControl w:val="0"/>
        <w:rPr>
          <w:rFonts w:ascii="Times New Roman" w:eastAsia="DengXian" w:hAnsi="Times New Roman"/>
          <w:iCs/>
          <w:szCs w:val="20"/>
        </w:rPr>
      </w:pPr>
    </w:p>
    <w:p w14:paraId="408F5B96" w14:textId="77777777" w:rsidR="007F26D2" w:rsidRPr="007F26D2" w:rsidRDefault="007F26D2" w:rsidP="007F26D2">
      <w:pPr>
        <w:pStyle w:val="0Maintext"/>
        <w:rPr>
          <w:highlight w:val="green"/>
        </w:rPr>
      </w:pPr>
      <w:r w:rsidRPr="007F26D2">
        <w:rPr>
          <w:highlight w:val="green"/>
        </w:rPr>
        <w:t>Agreement</w:t>
      </w:r>
    </w:p>
    <w:p w14:paraId="78B5CCC3" w14:textId="77777777" w:rsidR="0066534E" w:rsidRPr="003B6B38" w:rsidRDefault="0066534E" w:rsidP="0066534E">
      <w:pPr>
        <w:rPr>
          <w:rFonts w:ascii="Times New Roman" w:hAnsi="Times New Roman"/>
          <w:szCs w:val="20"/>
          <w:lang w:val="en-US"/>
        </w:rPr>
      </w:pPr>
      <w:r w:rsidRPr="00EF55A5">
        <w:rPr>
          <w:rFonts w:ascii="Times New Roman" w:hAnsi="Times New Roman"/>
          <w:szCs w:val="20"/>
          <w:lang w:val="en-US"/>
        </w:rPr>
        <w:t>The ISAC background channel can be generated between a sensing Tx and a sensing Rx or RP (relevant for monostatic case) via the</w:t>
      </w:r>
      <w:r w:rsidRPr="003B6B38">
        <w:rPr>
          <w:rFonts w:ascii="Times New Roman" w:hAnsi="Times New Roman"/>
          <w:szCs w:val="20"/>
          <w:lang w:val="en-US"/>
        </w:rPr>
        <w:t xml:space="preserve"> following steps:</w:t>
      </w:r>
    </w:p>
    <w:p w14:paraId="717D5710" w14:textId="77777777" w:rsidR="0066534E" w:rsidRPr="003B6B38" w:rsidRDefault="0066534E" w:rsidP="0066534E">
      <w:pPr>
        <w:pStyle w:val="ListParagraph"/>
        <w:widowControl w:val="0"/>
        <w:numPr>
          <w:ilvl w:val="0"/>
          <w:numId w:val="21"/>
        </w:numPr>
        <w:suppressAutoHyphens/>
        <w:ind w:leftChars="0"/>
        <w:rPr>
          <w:rFonts w:ascii="Times New Roman" w:eastAsia="DengXian" w:hAnsi="Times New Roman"/>
          <w:iCs/>
          <w:szCs w:val="20"/>
        </w:rPr>
      </w:pPr>
      <w:r w:rsidRPr="003B6B38">
        <w:rPr>
          <w:rFonts w:ascii="Times New Roman" w:hAnsi="Times New Roman"/>
          <w:szCs w:val="20"/>
          <w:lang w:val="en-US"/>
        </w:rPr>
        <w:t>Step 1: g</w:t>
      </w:r>
      <w:proofErr w:type="spellStart"/>
      <w:r w:rsidRPr="003B6B38">
        <w:rPr>
          <w:rFonts w:ascii="Times New Roman" w:eastAsia="DengXian" w:hAnsi="Times New Roman"/>
          <w:iCs/>
          <w:szCs w:val="20"/>
        </w:rPr>
        <w:t>enerate</w:t>
      </w:r>
      <w:proofErr w:type="spellEnd"/>
      <w:r w:rsidRPr="003B6B38">
        <w:rPr>
          <w:rFonts w:ascii="Times New Roman" w:eastAsia="DengXian" w:hAnsi="Times New Roman"/>
          <w:iCs/>
          <w:szCs w:val="20"/>
        </w:rPr>
        <w:t xml:space="preserve"> a first set of clusters/rays according to TR 38.901(or other related TRs)</w:t>
      </w:r>
    </w:p>
    <w:p w14:paraId="7081F553" w14:textId="77777777" w:rsidR="0066534E" w:rsidRPr="003B6B38" w:rsidRDefault="0066534E" w:rsidP="0066534E">
      <w:pPr>
        <w:pStyle w:val="ListParagraph"/>
        <w:widowControl w:val="0"/>
        <w:numPr>
          <w:ilvl w:val="0"/>
          <w:numId w:val="21"/>
        </w:numPr>
        <w:suppressAutoHyphens/>
        <w:ind w:leftChars="0"/>
        <w:rPr>
          <w:rFonts w:ascii="Times New Roman" w:hAnsi="Times New Roman"/>
          <w:szCs w:val="20"/>
          <w:lang w:val="en-US"/>
        </w:rPr>
      </w:pPr>
      <w:r w:rsidRPr="003B6B38">
        <w:rPr>
          <w:rFonts w:ascii="Times New Roman" w:eastAsia="DengXian" w:hAnsi="Times New Roman"/>
          <w:iCs/>
          <w:szCs w:val="20"/>
        </w:rPr>
        <w:t>Step 2: generate a second set of NLOS clusters/rays according to TR 38.901 (or other related TRs), where the power of the second set of clusters/</w:t>
      </w:r>
      <w:r w:rsidRPr="003B6B38">
        <w:rPr>
          <w:rFonts w:ascii="Times New Roman" w:hAnsi="Times New Roman"/>
          <w:szCs w:val="20"/>
          <w:lang w:val="en-US"/>
        </w:rPr>
        <w:t>rays should be scaled down such that</w:t>
      </w:r>
    </w:p>
    <w:p w14:paraId="44AD5C60" w14:textId="77777777" w:rsidR="0066534E" w:rsidRPr="003B6B38" w:rsidRDefault="0066534E" w:rsidP="0066534E">
      <w:pPr>
        <w:rPr>
          <w:rFonts w:ascii="Times New Roman" w:hAnsi="Times New Roman"/>
          <w:szCs w:val="20"/>
          <w:lang w:val="en-US"/>
        </w:rPr>
      </w:pPr>
    </w:p>
    <w:p w14:paraId="49BDA604" w14:textId="77777777" w:rsidR="0066534E" w:rsidRPr="003B6B38" w:rsidRDefault="007011FA" w:rsidP="0066534E">
      <w:pPr>
        <w:rPr>
          <w:rFonts w:ascii="Times New Roman" w:hAnsi="Times New Roman"/>
          <w:szCs w:val="20"/>
          <w:lang w:val="en-US"/>
        </w:rPr>
      </w:pPr>
      <m:oMathPara>
        <m:oMath>
          <m:sSubSup>
            <m:sSubSupPr>
              <m:ctrlPr>
                <w:rPr>
                  <w:rFonts w:ascii="Cambria Math" w:eastAsiaTheme="minorEastAsia" w:hAnsi="Cambria Math"/>
                  <w:i/>
                  <w:iCs/>
                  <w:kern w:val="2"/>
                  <w:szCs w:val="20"/>
                  <w:lang w:val="de-DE"/>
                  <w14:ligatures w14:val="standardContextual"/>
                </w:rPr>
              </m:ctrlPr>
            </m:sSubSupPr>
            <m:e>
              <m:r>
                <w:rPr>
                  <w:rFonts w:ascii="Cambria Math" w:hAnsi="Cambria Math"/>
                  <w:szCs w:val="20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Cs w:val="20"/>
                  <w:lang w:val="en-US"/>
                </w:rPr>
                <m:t>n</m:t>
              </m:r>
            </m:sub>
            <m:sup>
              <m:d>
                <m:dPr>
                  <m:ctrlPr>
                    <w:rPr>
                      <w:rFonts w:ascii="Cambria Math" w:eastAsiaTheme="minorEastAsia" w:hAnsi="Cambria Math"/>
                      <w:i/>
                      <w:iCs/>
                      <w:kern w:val="2"/>
                      <w:szCs w:val="20"/>
                      <w:lang w:val="de-DE"/>
                      <w14:ligatures w14:val="standardContextual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  <w:lang w:val="en-US"/>
                    </w:rPr>
                    <m:t>S2</m:t>
                  </m:r>
                </m:e>
              </m:d>
            </m:sup>
          </m:sSubSup>
          <m:r>
            <w:rPr>
              <w:rFonts w:ascii="Cambria Math" w:hAnsi="Cambria Math"/>
              <w:szCs w:val="20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iCs/>
                  <w:kern w:val="2"/>
                  <w:szCs w:val="20"/>
                  <w:lang w:val="de-DE"/>
                  <w14:ligatures w14:val="standardContextual"/>
                </w:rPr>
              </m:ctrlPr>
            </m:fPr>
            <m:num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iCs/>
                      <w:kern w:val="2"/>
                      <w:szCs w:val="20"/>
                      <w:lang w:val="de-DE"/>
                      <w14:ligatures w14:val="standardContextual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0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val="en-US"/>
                    </w:rPr>
                    <m:t>n</m:t>
                  </m:r>
                </m:sub>
                <m:sup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kern w:val="2"/>
                          <w:szCs w:val="20"/>
                          <w:lang w:val="de-DE"/>
                          <w14:ligatures w14:val="standardContextual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0"/>
                          <w:lang w:val="en-US"/>
                        </w:rPr>
                        <m:t>S2</m:t>
                      </m:r>
                    </m:e>
                  </m:d>
                </m:sup>
              </m:sSubSup>
            </m:num>
            <m:den>
              <m:nary>
                <m:naryPr>
                  <m:chr m:val="∑"/>
                  <m:supHide m:val="1"/>
                  <m:ctrlPr>
                    <w:rPr>
                      <w:rFonts w:ascii="Cambria Math" w:eastAsiaTheme="minorEastAsia" w:hAnsi="Cambria Math"/>
                      <w:i/>
                      <w:iCs/>
                      <w:kern w:val="2"/>
                      <w:szCs w:val="20"/>
                      <w:lang w:val="de-DE"/>
                      <w14:ligatures w14:val="standardContextual"/>
                    </w:rPr>
                  </m:ctrlPr>
                </m:naryPr>
                <m:sub>
                  <m:r>
                    <w:rPr>
                      <w:rFonts w:ascii="Cambria Math" w:hAnsi="Cambria Math"/>
                      <w:szCs w:val="20"/>
                      <w:lang w:val="en-US"/>
                    </w:rPr>
                    <m:t>n</m:t>
                  </m:r>
                </m:sub>
                <m:sup/>
                <m:e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kern w:val="2"/>
                          <w:szCs w:val="20"/>
                          <w:lang w:val="de-DE"/>
                          <w14:ligatures w14:val="standardContextual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Cs w:val="20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  <w:lang w:val="en-US"/>
                        </w:rPr>
                        <m:t>n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  <w:kern w:val="2"/>
                              <w:szCs w:val="20"/>
                              <w:lang w:val="de-DE"/>
                              <w14:ligatures w14:val="standardContextual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0"/>
                              <w:lang w:val="en-US"/>
                            </w:rPr>
                            <m:t>S2</m:t>
                          </m:r>
                        </m:e>
                      </m:d>
                    </m:sup>
                  </m:sSubSup>
                </m:e>
              </m:nary>
            </m:den>
          </m:f>
          <m:sSubSup>
            <m:sSubSupPr>
              <m:ctrlPr>
                <w:rPr>
                  <w:rFonts w:ascii="Cambria Math" w:eastAsiaTheme="minorEastAsia" w:hAnsi="Cambria Math"/>
                  <w:i/>
                  <w:iCs/>
                  <w:kern w:val="2"/>
                  <w:szCs w:val="20"/>
                  <w:lang w:val="de-DE"/>
                  <w14:ligatures w14:val="standardContextual"/>
                </w:rPr>
              </m:ctrlPr>
            </m:sSubSupPr>
            <m:e>
              <m:r>
                <w:rPr>
                  <w:rFonts w:ascii="Cambria Math" w:hAnsi="Cambria Math"/>
                  <w:szCs w:val="20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Cs w:val="20"/>
                  <w:lang w:val="en-US"/>
                </w:rPr>
                <m:t>drop</m:t>
              </m:r>
            </m:sub>
            <m:sup/>
          </m:sSubSup>
          <m:r>
            <w:rPr>
              <w:rFonts w:ascii="Cambria Math" w:hAnsi="Cambria Math"/>
              <w:szCs w:val="20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iCs/>
                  <w:kern w:val="2"/>
                  <w:szCs w:val="20"/>
                  <w:lang w:val="de-DE"/>
                  <w14:ligatures w14:val="standardContextual"/>
                </w:rPr>
              </m:ctrlPr>
            </m:fPr>
            <m:num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iCs/>
                      <w:kern w:val="2"/>
                      <w:szCs w:val="20"/>
                      <w:lang w:val="de-DE"/>
                      <w14:ligatures w14:val="standardContextual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0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val="en-US"/>
                    </w:rPr>
                    <m:t>n</m:t>
                  </m:r>
                </m:sub>
                <m:sup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kern w:val="2"/>
                          <w:szCs w:val="20"/>
                          <w:lang w:val="de-DE"/>
                          <w14:ligatures w14:val="standardContextual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0"/>
                          <w:lang w:val="en-US"/>
                        </w:rPr>
                        <m:t>S2</m:t>
                      </m:r>
                    </m:e>
                  </m:d>
                </m:sup>
              </m:sSubSup>
            </m:num>
            <m:den>
              <m:nary>
                <m:naryPr>
                  <m:chr m:val="∑"/>
                  <m:supHide m:val="1"/>
                  <m:ctrlPr>
                    <w:rPr>
                      <w:rFonts w:ascii="Cambria Math" w:eastAsiaTheme="minorEastAsia" w:hAnsi="Cambria Math"/>
                      <w:i/>
                      <w:iCs/>
                      <w:kern w:val="2"/>
                      <w:szCs w:val="20"/>
                      <w:lang w:val="de-DE"/>
                      <w14:ligatures w14:val="standardContextual"/>
                    </w:rPr>
                  </m:ctrlPr>
                </m:naryPr>
                <m:sub>
                  <m:r>
                    <w:rPr>
                      <w:rFonts w:ascii="Cambria Math" w:hAnsi="Cambria Math"/>
                      <w:szCs w:val="20"/>
                      <w:lang w:val="en-US"/>
                    </w:rPr>
                    <m:t>n</m:t>
                  </m:r>
                </m:sub>
                <m:sup/>
                <m:e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iCs/>
                          <w:kern w:val="2"/>
                          <w:szCs w:val="20"/>
                          <w:lang w:val="de-DE"/>
                          <w14:ligatures w14:val="standardContextual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Cs w:val="20"/>
                          <w:lang w:val="en-US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  <w:lang w:val="en-US"/>
                        </w:rPr>
                        <m:t>n</m:t>
                      </m:r>
                    </m:sub>
                    <m:sup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  <w:iCs/>
                              <w:kern w:val="2"/>
                              <w:szCs w:val="20"/>
                              <w:lang w:val="de-DE"/>
                              <w14:ligatures w14:val="standardContextual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szCs w:val="20"/>
                              <w:lang w:val="en-US"/>
                            </w:rPr>
                            <m:t>S2</m:t>
                          </m:r>
                        </m:e>
                      </m:d>
                    </m:sup>
                  </m:sSubSup>
                </m:e>
              </m:nary>
            </m:den>
          </m:f>
          <m:sSubSup>
            <m:sSubSupPr>
              <m:ctrlPr>
                <w:rPr>
                  <w:rFonts w:ascii="Cambria Math" w:eastAsiaTheme="minorEastAsia" w:hAnsi="Cambria Math"/>
                  <w:i/>
                  <w:iCs/>
                  <w:kern w:val="2"/>
                  <w:szCs w:val="20"/>
                  <w:lang w:val="de-DE"/>
                  <w14:ligatures w14:val="standardContextual"/>
                </w:rPr>
              </m:ctrlPr>
            </m:sSubSupPr>
            <m:e>
              <m:r>
                <w:rPr>
                  <w:rFonts w:ascii="Cambria Math" w:hAnsi="Cambria Math"/>
                  <w:szCs w:val="20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szCs w:val="20"/>
                  <w:lang w:val="en-US"/>
                </w:rPr>
                <m:t>1</m:t>
              </m:r>
            </m:sub>
            <m:sup>
              <m:d>
                <m:dPr>
                  <m:ctrlPr>
                    <w:rPr>
                      <w:rFonts w:ascii="Cambria Math" w:eastAsiaTheme="minorEastAsia" w:hAnsi="Cambria Math"/>
                      <w:i/>
                      <w:iCs/>
                      <w:kern w:val="2"/>
                      <w:szCs w:val="20"/>
                      <w:lang w:val="de-DE"/>
                      <w14:ligatures w14:val="standardContextual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  <w:lang w:val="en-US"/>
                    </w:rPr>
                    <m:t>S1</m:t>
                  </m:r>
                </m:e>
              </m:d>
            </m:sup>
          </m:sSubSup>
          <m:sSup>
            <m:sSupPr>
              <m:ctrlPr>
                <w:rPr>
                  <w:rFonts w:ascii="Cambria Math" w:eastAsiaTheme="minorEastAsia" w:hAnsi="Cambria Math"/>
                  <w:i/>
                  <w:iCs/>
                  <w:kern w:val="2"/>
                  <w:szCs w:val="20"/>
                  <w:lang w:val="de-DE"/>
                  <w14:ligatures w14:val="standardContextual"/>
                </w:rPr>
              </m:ctrlPr>
            </m:sSupPr>
            <m:e>
              <m:r>
                <w:rPr>
                  <w:rFonts w:ascii="Cambria Math" w:hAnsi="Cambria Math"/>
                  <w:szCs w:val="20"/>
                  <w:lang w:val="en-US"/>
                </w:rPr>
                <m:t>10</m:t>
              </m:r>
            </m:e>
            <m:sup>
              <m:f>
                <m:fPr>
                  <m:ctrlPr>
                    <w:rPr>
                      <w:rFonts w:ascii="Cambria Math" w:eastAsiaTheme="minorEastAsia" w:hAnsi="Cambria Math"/>
                      <w:i/>
                      <w:iCs/>
                      <w:kern w:val="2"/>
                      <w:szCs w:val="20"/>
                      <w:lang w:val="de-DE"/>
                      <w14:ligatures w14:val="standardContextual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0"/>
                      <w:lang w:val="en-US"/>
                    </w:rPr>
                    <m:t>G</m:t>
                  </m:r>
                </m:num>
                <m:den>
                  <m:r>
                    <w:rPr>
                      <w:rFonts w:ascii="Cambria Math" w:hAnsi="Cambria Math"/>
                      <w:szCs w:val="20"/>
                      <w:lang w:val="en-US"/>
                    </w:rPr>
                    <m:t>10</m:t>
                  </m:r>
                </m:den>
              </m:f>
            </m:sup>
          </m:sSup>
        </m:oMath>
      </m:oMathPara>
    </w:p>
    <w:p w14:paraId="0B96CAD0" w14:textId="5D22937D" w:rsidR="0066534E" w:rsidRDefault="007011FA" w:rsidP="0066534E">
      <w:pPr>
        <w:pStyle w:val="ListParagraph"/>
        <w:widowControl w:val="0"/>
        <w:numPr>
          <w:ilvl w:val="0"/>
          <w:numId w:val="21"/>
        </w:numPr>
        <w:suppressAutoHyphens/>
        <w:ind w:leftChars="0"/>
        <w:rPr>
          <w:rFonts w:ascii="Times New Roman" w:eastAsia="DengXian" w:hAnsi="Times New Roman"/>
          <w:iCs/>
          <w:szCs w:val="20"/>
        </w:rPr>
      </w:pPr>
      <m:oMath>
        <m:sSubSup>
          <m:sSubSupPr>
            <m:ctrlPr>
              <w:rPr>
                <w:rFonts w:ascii="Cambria Math" w:eastAsiaTheme="minorEastAsia" w:hAnsi="Cambria Math"/>
                <w:i/>
                <w:iCs/>
                <w:kern w:val="2"/>
                <w:szCs w:val="20"/>
                <w:lang w:val="de-DE"/>
                <w14:ligatures w14:val="standardContextual"/>
              </w:rPr>
            </m:ctrlPr>
          </m:sSubSupPr>
          <m:e>
            <m:r>
              <w:rPr>
                <w:rFonts w:ascii="Cambria Math" w:hAnsi="Cambria Math"/>
                <w:szCs w:val="20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Cs w:val="20"/>
                <w:lang w:val="en-US"/>
              </w:rPr>
              <m:t>1</m:t>
            </m:r>
          </m:sub>
          <m:sup>
            <m:d>
              <m:dPr>
                <m:ctrlPr>
                  <w:rPr>
                    <w:rFonts w:ascii="Cambria Math" w:eastAsiaTheme="minorEastAsia" w:hAnsi="Cambria Math"/>
                    <w:i/>
                    <w:iCs/>
                    <w:kern w:val="2"/>
                    <w:szCs w:val="20"/>
                    <w:lang w:val="de-DE"/>
                    <w14:ligatures w14:val="standardContextual"/>
                  </w:rPr>
                </m:ctrlPr>
              </m:dPr>
              <m:e>
                <m:r>
                  <w:rPr>
                    <w:rFonts w:ascii="Cambria Math" w:hAnsi="Cambria Math"/>
                    <w:szCs w:val="20"/>
                    <w:lang w:val="en-US"/>
                  </w:rPr>
                  <m:t>S1</m:t>
                </m:r>
              </m:e>
            </m:d>
          </m:sup>
        </m:sSubSup>
      </m:oMath>
      <w:r w:rsidR="0066534E" w:rsidRPr="003B6B38">
        <w:rPr>
          <w:rFonts w:ascii="Times New Roman" w:hAnsi="Times New Roman"/>
          <w:szCs w:val="20"/>
          <w:lang w:val="en-US"/>
        </w:rPr>
        <w:t> </w:t>
      </w:r>
      <w:r w:rsidR="00F90CF7">
        <w:rPr>
          <w:rFonts w:ascii="Times New Roman" w:hAnsi="Times New Roman"/>
          <w:szCs w:val="20"/>
          <w:lang w:val="en-US"/>
        </w:rPr>
        <w:t>is</w:t>
      </w:r>
      <w:r w:rsidR="0066534E" w:rsidRPr="003B6B38">
        <w:rPr>
          <w:rFonts w:ascii="Times New Roman" w:hAnsi="Times New Roman"/>
          <w:szCs w:val="20"/>
          <w:lang w:val="en-US"/>
        </w:rPr>
        <w:t xml:space="preserve"> t</w:t>
      </w:r>
      <w:r w:rsidR="0066534E" w:rsidRPr="003B6B38">
        <w:rPr>
          <w:rFonts w:ascii="Times New Roman" w:eastAsia="DengXian" w:hAnsi="Times New Roman"/>
          <w:iCs/>
          <w:szCs w:val="20"/>
        </w:rPr>
        <w:t xml:space="preserve">he power of the </w:t>
      </w:r>
      <w:r w:rsidR="00475CCA">
        <w:rPr>
          <w:rFonts w:ascii="Times New Roman" w:eastAsia="DengXian" w:hAnsi="Times New Roman"/>
          <w:iCs/>
          <w:szCs w:val="20"/>
        </w:rPr>
        <w:t xml:space="preserve">NLOS </w:t>
      </w:r>
      <w:r w:rsidR="0066534E" w:rsidRPr="003B6B38">
        <w:rPr>
          <w:rFonts w:ascii="Times New Roman" w:eastAsia="DengXian" w:hAnsi="Times New Roman"/>
          <w:iCs/>
          <w:szCs w:val="20"/>
        </w:rPr>
        <w:t xml:space="preserve">cluster </w:t>
      </w:r>
      <w:r w:rsidR="00F90CF7">
        <w:rPr>
          <w:rFonts w:ascii="Times New Roman" w:eastAsia="DengXian" w:hAnsi="Times New Roman"/>
          <w:iCs/>
          <w:szCs w:val="20"/>
        </w:rPr>
        <w:t xml:space="preserve">with the strongest power </w:t>
      </w:r>
      <w:r w:rsidR="0066534E" w:rsidRPr="003B6B38">
        <w:rPr>
          <w:rFonts w:ascii="Times New Roman" w:eastAsia="DengXian" w:hAnsi="Times New Roman"/>
          <w:iCs/>
          <w:szCs w:val="20"/>
        </w:rPr>
        <w:t xml:space="preserve">from the first </w:t>
      </w:r>
      <w:r w:rsidR="00F90CF7">
        <w:rPr>
          <w:rFonts w:ascii="Times New Roman" w:eastAsia="DengXian" w:hAnsi="Times New Roman"/>
          <w:iCs/>
          <w:szCs w:val="20"/>
        </w:rPr>
        <w:t>s</w:t>
      </w:r>
      <w:r w:rsidR="0066534E" w:rsidRPr="003B6B38">
        <w:rPr>
          <w:rFonts w:ascii="Times New Roman" w:eastAsia="DengXian" w:hAnsi="Times New Roman"/>
          <w:iCs/>
          <w:szCs w:val="20"/>
        </w:rPr>
        <w:t>et.</w:t>
      </w:r>
    </w:p>
    <w:p w14:paraId="4DFA9374" w14:textId="599C16F8" w:rsidR="00F90CF7" w:rsidRPr="003B6B38" w:rsidRDefault="007011FA" w:rsidP="0066534E">
      <w:pPr>
        <w:pStyle w:val="ListParagraph"/>
        <w:widowControl w:val="0"/>
        <w:numPr>
          <w:ilvl w:val="0"/>
          <w:numId w:val="21"/>
        </w:numPr>
        <w:suppressAutoHyphens/>
        <w:ind w:leftChars="0"/>
        <w:rPr>
          <w:rFonts w:ascii="Times New Roman" w:eastAsia="DengXian" w:hAnsi="Times New Roman"/>
          <w:iCs/>
          <w:szCs w:val="20"/>
        </w:rPr>
      </w:pPr>
      <m:oMath>
        <m:sSubSup>
          <m:sSubSupPr>
            <m:ctrlPr>
              <w:rPr>
                <w:rFonts w:ascii="Cambria Math" w:eastAsiaTheme="minorEastAsia" w:hAnsi="Cambria Math"/>
                <w:i/>
                <w:iCs/>
                <w:kern w:val="2"/>
                <w:szCs w:val="20"/>
                <w:lang w:val="de-DE"/>
                <w14:ligatures w14:val="standardContextual"/>
              </w:rPr>
            </m:ctrlPr>
          </m:sSubSupPr>
          <m:e>
            <m:r>
              <w:rPr>
                <w:rFonts w:ascii="Cambria Math" w:hAnsi="Cambria Math"/>
                <w:szCs w:val="20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Cs w:val="20"/>
                <w:lang w:val="en-US"/>
              </w:rPr>
              <m:t>n</m:t>
            </m:r>
          </m:sub>
          <m:sup>
            <m:d>
              <m:dPr>
                <m:ctrlPr>
                  <w:rPr>
                    <w:rFonts w:ascii="Cambria Math" w:eastAsiaTheme="minorEastAsia" w:hAnsi="Cambria Math"/>
                    <w:i/>
                    <w:iCs/>
                    <w:kern w:val="2"/>
                    <w:szCs w:val="20"/>
                    <w:lang w:val="de-DE"/>
                    <w14:ligatures w14:val="standardContextual"/>
                  </w:rPr>
                </m:ctrlPr>
              </m:dPr>
              <m:e>
                <m:r>
                  <w:rPr>
                    <w:rFonts w:ascii="Cambria Math" w:hAnsi="Cambria Math"/>
                    <w:szCs w:val="20"/>
                    <w:lang w:val="en-US"/>
                  </w:rPr>
                  <m:t>S2</m:t>
                </m:r>
              </m:e>
            </m:d>
          </m:sup>
        </m:sSubSup>
      </m:oMath>
      <w:r w:rsidR="00F90CF7" w:rsidRPr="003B6B38">
        <w:rPr>
          <w:rFonts w:ascii="Times New Roman" w:hAnsi="Times New Roman"/>
          <w:szCs w:val="20"/>
          <w:lang w:val="en-US"/>
        </w:rPr>
        <w:t xml:space="preserve"> </w:t>
      </w:r>
      <w:r w:rsidR="00F90CF7">
        <w:rPr>
          <w:rFonts w:ascii="Times New Roman" w:hAnsi="Times New Roman"/>
          <w:szCs w:val="20"/>
          <w:lang w:val="en-US"/>
        </w:rPr>
        <w:t>is</w:t>
      </w:r>
      <w:r w:rsidR="00F90CF7" w:rsidRPr="003B6B38">
        <w:rPr>
          <w:rFonts w:ascii="Times New Roman" w:hAnsi="Times New Roman"/>
          <w:szCs w:val="20"/>
          <w:lang w:val="en-US"/>
        </w:rPr>
        <w:t xml:space="preserve"> t</w:t>
      </w:r>
      <w:r w:rsidR="00F90CF7" w:rsidRPr="003B6B38">
        <w:rPr>
          <w:rFonts w:ascii="Times New Roman" w:eastAsia="DengXian" w:hAnsi="Times New Roman"/>
          <w:iCs/>
          <w:szCs w:val="20"/>
        </w:rPr>
        <w:t>he power of the n-</w:t>
      </w:r>
      <w:proofErr w:type="spellStart"/>
      <w:r w:rsidR="00F90CF7" w:rsidRPr="003B6B38">
        <w:rPr>
          <w:rFonts w:ascii="Times New Roman" w:eastAsia="DengXian" w:hAnsi="Times New Roman"/>
          <w:iCs/>
          <w:szCs w:val="20"/>
        </w:rPr>
        <w:t>th</w:t>
      </w:r>
      <w:proofErr w:type="spellEnd"/>
      <w:r w:rsidR="00F90CF7" w:rsidRPr="003B6B38">
        <w:rPr>
          <w:rFonts w:ascii="Times New Roman" w:eastAsia="DengXian" w:hAnsi="Times New Roman"/>
          <w:iCs/>
          <w:szCs w:val="20"/>
        </w:rPr>
        <w:t xml:space="preserve"> cluster from the second set</w:t>
      </w:r>
      <w:r w:rsidR="00F90CF7">
        <w:rPr>
          <w:rFonts w:ascii="Times New Roman" w:eastAsia="DengXian" w:hAnsi="Times New Roman"/>
          <w:iCs/>
          <w:szCs w:val="20"/>
        </w:rPr>
        <w:t>.</w:t>
      </w:r>
    </w:p>
    <w:p w14:paraId="32EF3B7F" w14:textId="77777777" w:rsidR="0066534E" w:rsidRPr="00DA7F2C" w:rsidRDefault="0066534E" w:rsidP="0066534E">
      <w:pPr>
        <w:pStyle w:val="ListParagraph"/>
        <w:widowControl w:val="0"/>
        <w:numPr>
          <w:ilvl w:val="0"/>
          <w:numId w:val="21"/>
        </w:numPr>
        <w:suppressAutoHyphens/>
        <w:ind w:leftChars="0"/>
        <w:rPr>
          <w:rFonts w:ascii="Times New Roman" w:hAnsi="Times New Roman"/>
          <w:szCs w:val="20"/>
          <w:lang w:val="en-US"/>
        </w:rPr>
      </w:pPr>
      <w:r w:rsidRPr="003B6B38">
        <w:rPr>
          <w:rFonts w:ascii="Times New Roman" w:eastAsia="DengXian" w:hAnsi="Times New Roman"/>
          <w:iCs/>
          <w:szCs w:val="20"/>
        </w:rPr>
        <w:t>Wher</w:t>
      </w:r>
      <w:r w:rsidRPr="00DA7F2C">
        <w:rPr>
          <w:rFonts w:ascii="Times New Roman" w:eastAsia="DengXian" w:hAnsi="Times New Roman"/>
          <w:iCs/>
          <w:szCs w:val="20"/>
        </w:rPr>
        <w:t>e, N is the number of clusters, M is the number of rays within each cluster, value of G relates to power</w:t>
      </w:r>
    </w:p>
    <w:p w14:paraId="5ED821CA" w14:textId="409E620B" w:rsidR="0066534E" w:rsidRPr="00DA7F2C" w:rsidRDefault="0066534E" w:rsidP="0066534E">
      <w:pPr>
        <w:pStyle w:val="ListParagraph"/>
        <w:numPr>
          <w:ilvl w:val="1"/>
          <w:numId w:val="37"/>
        </w:numPr>
        <w:suppressAutoHyphens/>
        <w:ind w:leftChars="0"/>
        <w:rPr>
          <w:rFonts w:ascii="Times New Roman" w:hAnsi="Times New Roman"/>
          <w:szCs w:val="20"/>
          <w:lang w:val="en-US"/>
        </w:rPr>
      </w:pPr>
      <w:r w:rsidRPr="00DA7F2C">
        <w:rPr>
          <w:rFonts w:ascii="Times New Roman" w:hAnsi="Times New Roman"/>
          <w:i/>
          <w:iCs/>
          <w:szCs w:val="20"/>
          <w:lang w:val="en-US"/>
        </w:rPr>
        <w:t>N</w:t>
      </w:r>
      <w:r w:rsidRPr="00DA7F2C">
        <w:rPr>
          <w:rFonts w:ascii="Times New Roman" w:hAnsi="Times New Roman"/>
          <w:szCs w:val="20"/>
          <w:lang w:val="en-US"/>
        </w:rPr>
        <w:t>=</w:t>
      </w:r>
      <w:r w:rsidRPr="00626972">
        <w:rPr>
          <w:rFonts w:ascii="Times New Roman" w:hAnsi="Times New Roman"/>
          <w:szCs w:val="20"/>
          <w:lang w:val="en-US"/>
        </w:rPr>
        <w:t>360</w:t>
      </w:r>
      <w:r w:rsidRPr="00DA7F2C">
        <w:rPr>
          <w:rFonts w:ascii="Times New Roman" w:hAnsi="Times New Roman"/>
          <w:szCs w:val="20"/>
          <w:lang w:val="en-US"/>
        </w:rPr>
        <w:t xml:space="preserve">, </w:t>
      </w:r>
      <w:r w:rsidRPr="00DA7F2C">
        <w:rPr>
          <w:rFonts w:ascii="Times New Roman" w:hAnsi="Times New Roman"/>
          <w:i/>
          <w:iCs/>
          <w:szCs w:val="20"/>
          <w:lang w:val="en-US"/>
        </w:rPr>
        <w:t>M</w:t>
      </w:r>
      <w:r w:rsidRPr="00DA7F2C">
        <w:rPr>
          <w:rFonts w:ascii="Times New Roman" w:hAnsi="Times New Roman"/>
          <w:szCs w:val="20"/>
          <w:lang w:val="en-US"/>
        </w:rPr>
        <w:t xml:space="preserve">=1, </w:t>
      </w:r>
      <w:r w:rsidRPr="00DA7F2C">
        <w:rPr>
          <w:rFonts w:ascii="Times New Roman" w:hAnsi="Times New Roman"/>
          <w:i/>
          <w:iCs/>
          <w:szCs w:val="20"/>
          <w:lang w:val="en-US"/>
        </w:rPr>
        <w:t>G</w:t>
      </w:r>
      <w:r w:rsidRPr="00DA7F2C">
        <w:rPr>
          <w:rFonts w:ascii="Times New Roman" w:hAnsi="Times New Roman"/>
          <w:szCs w:val="20"/>
          <w:lang w:val="en-US"/>
        </w:rPr>
        <w:t xml:space="preserve"> = -25dB, no further change from 38.901, </w:t>
      </w:r>
      <w:r w:rsidRPr="0066534E">
        <w:rPr>
          <w:rFonts w:ascii="Times New Roman" w:hAnsi="Times New Roman"/>
          <w:szCs w:val="20"/>
          <w:lang w:val="en-US"/>
        </w:rPr>
        <w:t>36.777, 38.858</w:t>
      </w:r>
      <w:r w:rsidRPr="00DA7F2C">
        <w:rPr>
          <w:rFonts w:ascii="Times New Roman" w:hAnsi="Times New Roman"/>
          <w:szCs w:val="20"/>
          <w:lang w:val="en-US"/>
        </w:rPr>
        <w:t xml:space="preserve"> (i.e., utilizing the same DS, ASA, ASD, ZSA, ZSD, </w:t>
      </w:r>
      <m:oMath>
        <m:sSub>
          <m:sSubPr>
            <m:ctrlPr>
              <w:rPr>
                <w:rFonts w:ascii="Cambria Math" w:eastAsiaTheme="minorEastAsia" w:hAnsi="Cambria Math"/>
                <w:i/>
                <w:kern w:val="2"/>
                <w:szCs w:val="20"/>
                <w14:ligatures w14:val="standardContextual"/>
              </w:rPr>
            </m:ctrlPr>
          </m:sSubPr>
          <m:e>
            <m:r>
              <w:rPr>
                <w:rFonts w:ascii="Cambria Math" w:hAnsi="Cambria Math"/>
                <w:szCs w:val="20"/>
                <w:lang w:val="en-US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  <w:lang w:val="en-US"/>
              </w:rPr>
              <m:t>θ</m:t>
            </m:r>
          </m:sub>
        </m:sSub>
      </m:oMath>
      <w:r w:rsidRPr="00DA7F2C">
        <w:rPr>
          <w:rFonts w:ascii="Times New Roman" w:hAnsi="Times New Roman"/>
          <w:szCs w:val="20"/>
          <w:lang w:val="en-US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i/>
                <w:kern w:val="2"/>
                <w:szCs w:val="20"/>
                <w14:ligatures w14:val="standardContextual"/>
              </w:rPr>
            </m:ctrlPr>
          </m:sSubPr>
          <m:e>
            <m:r>
              <w:rPr>
                <w:rFonts w:ascii="Cambria Math" w:hAnsi="Cambria Math"/>
                <w:szCs w:val="20"/>
                <w:lang w:val="en-US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0"/>
                <w:lang w:val="en-US"/>
              </w:rPr>
              <m:t>ϕ</m:t>
            </m:r>
          </m:sub>
        </m:sSub>
      </m:oMath>
      <w:r w:rsidRPr="00DA7F2C">
        <w:rPr>
          <w:rFonts w:ascii="Times New Roman" w:hAnsi="Times New Roman"/>
          <w:szCs w:val="20"/>
          <w:lang w:val="en-US"/>
        </w:rPr>
        <w:t xml:space="preserve"> as used for the first step)</w:t>
      </w:r>
    </w:p>
    <w:p w14:paraId="09DB2C31" w14:textId="77777777" w:rsidR="0066534E" w:rsidRPr="003F6707" w:rsidRDefault="0066534E" w:rsidP="0066534E">
      <w:pPr>
        <w:pStyle w:val="ListParagraph"/>
        <w:numPr>
          <w:ilvl w:val="0"/>
          <w:numId w:val="21"/>
        </w:numPr>
        <w:suppressAutoHyphens/>
        <w:ind w:leftChars="0"/>
        <w:rPr>
          <w:rFonts w:ascii="Times New Roman" w:hAnsi="Times New Roman"/>
          <w:szCs w:val="20"/>
          <w:lang w:val="en-US"/>
        </w:rPr>
      </w:pPr>
      <w:r>
        <w:rPr>
          <w:rFonts w:ascii="Times New Roman" w:hAnsi="Times New Roman"/>
          <w:szCs w:val="20"/>
          <w:lang w:val="en-US"/>
        </w:rPr>
        <w:t>T</w:t>
      </w:r>
      <w:r w:rsidRPr="003B6B38">
        <w:rPr>
          <w:rFonts w:ascii="Times New Roman" w:hAnsi="Times New Roman"/>
          <w:szCs w:val="20"/>
          <w:lang w:val="en-US"/>
        </w:rPr>
        <w:t>he step 2 is</w:t>
      </w:r>
      <w:r w:rsidRPr="00A6545B">
        <w:rPr>
          <w:rFonts w:ascii="Times New Roman" w:hAnsi="Times New Roman"/>
          <w:szCs w:val="20"/>
          <w:lang w:val="en-US"/>
        </w:rPr>
        <w:t xml:space="preserve"> an additional modeling component</w:t>
      </w:r>
    </w:p>
    <w:p w14:paraId="358E4C33" w14:textId="11EC8E1F" w:rsidR="0066534E" w:rsidRDefault="0066534E" w:rsidP="0066534E">
      <w:pPr>
        <w:widowControl w:val="0"/>
        <w:rPr>
          <w:rFonts w:ascii="Times New Roman" w:eastAsia="DengXian" w:hAnsi="Times New Roman"/>
          <w:iCs/>
          <w:color w:val="FF0000"/>
          <w:szCs w:val="20"/>
        </w:rPr>
      </w:pPr>
    </w:p>
    <w:p w14:paraId="3B14F82E" w14:textId="77777777" w:rsidR="00130FA1" w:rsidRPr="0066534E" w:rsidRDefault="00130FA1" w:rsidP="00130FA1">
      <w:pPr>
        <w:widowControl w:val="0"/>
        <w:rPr>
          <w:rFonts w:ascii="Times New Roman" w:eastAsia="DengXian" w:hAnsi="Times New Roman"/>
          <w:iCs/>
          <w:color w:val="FF0000"/>
          <w:szCs w:val="20"/>
        </w:rPr>
      </w:pPr>
    </w:p>
    <w:p w14:paraId="7B3580DB" w14:textId="7C897500" w:rsidR="00AC353C" w:rsidRPr="00185996" w:rsidRDefault="00185996" w:rsidP="00130FA1">
      <w:pPr>
        <w:pStyle w:val="0Maintext"/>
        <w:rPr>
          <w:highlight w:val="green"/>
        </w:rPr>
      </w:pPr>
      <w:r w:rsidRPr="00185996">
        <w:rPr>
          <w:highlight w:val="green"/>
        </w:rPr>
        <w:t>For email discussion</w:t>
      </w:r>
    </w:p>
    <w:p w14:paraId="66D8A0E0" w14:textId="21D8AA50" w:rsidR="00130FA1" w:rsidRDefault="00130FA1" w:rsidP="00130FA1">
      <w:pPr>
        <w:pStyle w:val="0Maintext"/>
        <w:rPr>
          <w:highlight w:val="yellow"/>
        </w:rPr>
      </w:pPr>
      <w:r>
        <w:rPr>
          <w:highlight w:val="yellow"/>
        </w:rPr>
        <w:t>Proposal</w:t>
      </w:r>
    </w:p>
    <w:p w14:paraId="4E9D3E81" w14:textId="405A8D7E" w:rsidR="00AC353C" w:rsidRPr="00185996" w:rsidRDefault="00AC353C" w:rsidP="00130FA1">
      <w:pPr>
        <w:snapToGrid w:val="0"/>
        <w:jc w:val="both"/>
        <w:rPr>
          <w:rFonts w:eastAsia="SimSun" w:hAnsi="Cambria Math"/>
          <w:lang w:val="en-US" w:eastAsia="zh-CN"/>
        </w:rPr>
      </w:pPr>
      <w:r>
        <w:rPr>
          <w:rFonts w:eastAsia="SimSun" w:hAnsi="Cambria Math"/>
          <w:lang w:val="en-US" w:eastAsia="zh-CN"/>
        </w:rPr>
        <w:t>The values of the parameters to generate background chann</w:t>
      </w:r>
      <w:r w:rsidRPr="00185996">
        <w:rPr>
          <w:rFonts w:eastAsia="SimSun" w:hAnsi="Cambria Math"/>
          <w:lang w:val="en-US" w:eastAsia="zh-CN"/>
        </w:rPr>
        <w:t xml:space="preserve">el for TRP monostatic </w:t>
      </w:r>
      <w:r w:rsidRPr="00185996">
        <w:rPr>
          <w:rFonts w:eastAsia="SimSun" w:hAnsi="Cambria Math" w:hint="eastAsia"/>
          <w:lang w:val="en-US" w:eastAsia="zh-CN"/>
        </w:rPr>
        <w:t>and</w:t>
      </w:r>
      <w:r w:rsidRPr="00185996">
        <w:rPr>
          <w:rFonts w:eastAsia="SimSun" w:hAnsi="Cambria Math"/>
          <w:lang w:val="en-US" w:eastAsia="zh-CN"/>
        </w:rPr>
        <w:t xml:space="preserve"> UE monostatic sensing for each sensing scenario are provided in the following table </w:t>
      </w:r>
    </w:p>
    <w:p w14:paraId="0173B8E7" w14:textId="78B7A346" w:rsidR="00AC353C" w:rsidRPr="00185996" w:rsidRDefault="00AC353C" w:rsidP="00130FA1">
      <w:pPr>
        <w:pStyle w:val="ListParagraph"/>
        <w:numPr>
          <w:ilvl w:val="0"/>
          <w:numId w:val="40"/>
        </w:numPr>
        <w:suppressAutoHyphens/>
        <w:snapToGrid w:val="0"/>
        <w:ind w:leftChars="0"/>
        <w:jc w:val="both"/>
        <w:rPr>
          <w:rFonts w:eastAsia="SimSun" w:hAnsi="Cambria Math"/>
          <w:lang w:val="en-US" w:eastAsia="zh-CN"/>
        </w:rPr>
      </w:pPr>
      <w:r w:rsidRPr="00185996">
        <w:rPr>
          <w:rFonts w:eastAsia="SimSun" w:hAnsi="Cambria Math"/>
          <w:lang w:val="en-US" w:eastAsia="zh-CN"/>
        </w:rPr>
        <w:t>FFS parameter values for other scenarios</w:t>
      </w:r>
      <w:r w:rsidR="00185996" w:rsidRPr="00185996">
        <w:rPr>
          <w:rFonts w:eastAsia="SimSun" w:hAnsi="Cambria Math"/>
          <w:lang w:val="en-US" w:eastAsia="zh-CN"/>
        </w:rPr>
        <w:t xml:space="preserve"> (e.g. indoor factory)</w:t>
      </w:r>
    </w:p>
    <w:p w14:paraId="4F8927D2" w14:textId="5AE5D14B" w:rsidR="00AC353C" w:rsidRPr="00185996" w:rsidRDefault="00185996" w:rsidP="00130FA1">
      <w:pPr>
        <w:pStyle w:val="ListParagraph"/>
        <w:numPr>
          <w:ilvl w:val="0"/>
          <w:numId w:val="40"/>
        </w:numPr>
        <w:suppressAutoHyphens/>
        <w:snapToGrid w:val="0"/>
        <w:ind w:leftChars="0"/>
        <w:jc w:val="both"/>
        <w:rPr>
          <w:rFonts w:eastAsia="SimSun" w:hAnsi="Cambria Math"/>
          <w:lang w:val="en-US" w:eastAsia="zh-CN"/>
        </w:rPr>
      </w:pPr>
      <w:r w:rsidRPr="00185996">
        <w:rPr>
          <w:rFonts w:eastAsia="SimSun" w:hAnsi="Cambria Math"/>
          <w:lang w:val="en-US" w:eastAsia="zh-CN"/>
        </w:rPr>
        <w:t>E</w:t>
      </w:r>
      <w:r w:rsidR="00AC353C" w:rsidRPr="00185996">
        <w:rPr>
          <w:rFonts w:eastAsia="SimSun" w:hAnsi="Cambria Math"/>
          <w:lang w:val="en-US" w:eastAsia="zh-CN"/>
        </w:rPr>
        <w:t>mail discussion/approval checking the values after April meeting, including validation for newly agreed parameters</w:t>
      </w:r>
    </w:p>
    <w:p w14:paraId="5BC97C14" w14:textId="37FFA2E0" w:rsidR="00AC353C" w:rsidRPr="00185996" w:rsidRDefault="00AC353C" w:rsidP="00130FA1">
      <w:pPr>
        <w:pStyle w:val="ListParagraph"/>
        <w:numPr>
          <w:ilvl w:val="1"/>
          <w:numId w:val="37"/>
        </w:numPr>
        <w:suppressAutoHyphens/>
        <w:ind w:leftChars="0"/>
        <w:rPr>
          <w:rFonts w:eastAsia="SimSun" w:hAnsi="Cambria Math"/>
          <w:lang w:val="en-US" w:eastAsia="zh-CN"/>
        </w:rPr>
      </w:pPr>
      <w:r w:rsidRPr="00185996">
        <w:rPr>
          <w:rFonts w:eastAsia="SimSun" w:hAnsi="Cambria Math"/>
          <w:lang w:val="en-US" w:eastAsia="zh-CN"/>
        </w:rPr>
        <w:t>The email discussion includes all scenarios, TRP monostatic and UE monostatic</w:t>
      </w:r>
    </w:p>
    <w:p w14:paraId="65183B52" w14:textId="76512E2F" w:rsidR="00185996" w:rsidRPr="00185996" w:rsidRDefault="00185996" w:rsidP="00130FA1">
      <w:pPr>
        <w:pStyle w:val="ListParagraph"/>
        <w:numPr>
          <w:ilvl w:val="1"/>
          <w:numId w:val="37"/>
        </w:numPr>
        <w:suppressAutoHyphens/>
        <w:ind w:leftChars="0"/>
        <w:rPr>
          <w:rFonts w:eastAsia="SimSun" w:hAnsi="Cambria Math"/>
          <w:lang w:val="en-US" w:eastAsia="zh-CN"/>
        </w:rPr>
      </w:pPr>
      <w:r w:rsidRPr="00185996">
        <w:rPr>
          <w:rFonts w:eastAsia="SimSun" w:hAnsi="Cambria Math"/>
          <w:lang w:val="en-US" w:eastAsia="zh-CN"/>
        </w:rPr>
        <w:t>The email discussion includes how to merge results provided by companies</w:t>
      </w:r>
    </w:p>
    <w:tbl>
      <w:tblPr>
        <w:tblStyle w:val="TableGrid2"/>
        <w:tblW w:w="9597" w:type="dxa"/>
        <w:tblLayout w:type="fixed"/>
        <w:tblLook w:val="04A0" w:firstRow="1" w:lastRow="0" w:firstColumn="1" w:lastColumn="0" w:noHBand="0" w:noVBand="1"/>
      </w:tblPr>
      <w:tblGrid>
        <w:gridCol w:w="1346"/>
        <w:gridCol w:w="732"/>
        <w:gridCol w:w="1745"/>
        <w:gridCol w:w="1134"/>
        <w:gridCol w:w="1701"/>
        <w:gridCol w:w="1559"/>
        <w:gridCol w:w="1380"/>
      </w:tblGrid>
      <w:tr w:rsidR="00AC353C" w14:paraId="63212BE5" w14:textId="77777777" w:rsidTr="0086641A">
        <w:trPr>
          <w:trHeight w:val="349"/>
        </w:trPr>
        <w:tc>
          <w:tcPr>
            <w:tcW w:w="2078" w:type="dxa"/>
            <w:gridSpan w:val="2"/>
            <w:vAlign w:val="center"/>
          </w:tcPr>
          <w:p w14:paraId="5BA9F9EF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lastRenderedPageBreak/>
              <w:t>Scenario</w:t>
            </w:r>
          </w:p>
        </w:tc>
        <w:tc>
          <w:tcPr>
            <w:tcW w:w="1745" w:type="dxa"/>
            <w:vAlign w:val="center"/>
          </w:tcPr>
          <w:p w14:paraId="22E62A88" w14:textId="77777777" w:rsidR="00AC353C" w:rsidRPr="00185996" w:rsidRDefault="00AC353C" w:rsidP="0086641A">
            <w:pPr>
              <w:snapToGrid w:val="0"/>
              <w:spacing w:before="0"/>
              <w:jc w:val="center"/>
              <w:rPr>
                <w:szCs w:val="20"/>
              </w:rPr>
            </w:pPr>
            <w:r w:rsidRPr="00185996">
              <w:rPr>
                <w:rFonts w:hint="eastAsia"/>
                <w:szCs w:val="20"/>
              </w:rPr>
              <w:t>U</w:t>
            </w:r>
            <w:r w:rsidRPr="00185996">
              <w:rPr>
                <w:szCs w:val="20"/>
              </w:rPr>
              <w:t>m</w:t>
            </w:r>
            <w:r w:rsidRPr="00185996">
              <w:rPr>
                <w:rFonts w:hint="eastAsia"/>
                <w:szCs w:val="20"/>
              </w:rPr>
              <w:t>a</w:t>
            </w:r>
            <w:r w:rsidRPr="00185996">
              <w:rPr>
                <w:rFonts w:hint="eastAsia"/>
                <w:szCs w:val="20"/>
                <w:lang w:val="en-US" w:eastAsia="zh-CN"/>
              </w:rPr>
              <w:t xml:space="preserve"> /</w:t>
            </w:r>
          </w:p>
          <w:p w14:paraId="72FA5BAD" w14:textId="77777777" w:rsidR="00AC353C" w:rsidRPr="00185996" w:rsidRDefault="00AC353C" w:rsidP="0086641A">
            <w:pPr>
              <w:snapToGrid w:val="0"/>
              <w:spacing w:before="0"/>
              <w:jc w:val="center"/>
              <w:rPr>
                <w:szCs w:val="20"/>
                <w:lang w:val="en-US" w:eastAsia="zh-CN"/>
              </w:rPr>
            </w:pPr>
            <w:r w:rsidRPr="00185996">
              <w:rPr>
                <w:rFonts w:hint="eastAsia"/>
                <w:szCs w:val="20"/>
                <w:lang w:val="en-US" w:eastAsia="zh-CN"/>
              </w:rPr>
              <w:t>Urban grid</w:t>
            </w:r>
            <w:r w:rsidRPr="00185996">
              <w:rPr>
                <w:szCs w:val="20"/>
                <w:lang w:val="en-US" w:eastAsia="zh-CN"/>
              </w:rPr>
              <w:t xml:space="preserve"> /</w:t>
            </w:r>
          </w:p>
          <w:p w14:paraId="099BE580" w14:textId="77777777" w:rsidR="00AC353C" w:rsidRPr="00185996" w:rsidRDefault="00AC353C" w:rsidP="0086641A">
            <w:pPr>
              <w:snapToGrid w:val="0"/>
              <w:spacing w:before="0"/>
              <w:jc w:val="center"/>
              <w:rPr>
                <w:rFonts w:eastAsia="DengXian"/>
                <w:szCs w:val="20"/>
                <w:lang w:val="en-US" w:eastAsia="zh-CN"/>
              </w:rPr>
            </w:pPr>
            <w:r w:rsidRPr="00185996">
              <w:rPr>
                <w:rFonts w:eastAsia="DengXian" w:hint="eastAsia"/>
                <w:szCs w:val="20"/>
                <w:lang w:val="en-US" w:eastAsia="zh-CN"/>
              </w:rPr>
              <w:t>H</w:t>
            </w:r>
            <w:r w:rsidRPr="00185996">
              <w:rPr>
                <w:rFonts w:eastAsia="DengXian"/>
                <w:szCs w:val="20"/>
                <w:lang w:val="en-US" w:eastAsia="zh-CN"/>
              </w:rPr>
              <w:t>ighway (FR2) /</w:t>
            </w:r>
          </w:p>
          <w:p w14:paraId="3CC01779" w14:textId="77777777" w:rsidR="00AC353C" w:rsidRPr="00185996" w:rsidRDefault="00AC353C" w:rsidP="0086641A">
            <w:pPr>
              <w:snapToGrid w:val="0"/>
              <w:spacing w:before="0"/>
              <w:jc w:val="center"/>
              <w:rPr>
                <w:rFonts w:eastAsia="DengXian"/>
                <w:szCs w:val="20"/>
                <w:lang w:val="en-US" w:eastAsia="zh-CN"/>
              </w:rPr>
            </w:pPr>
            <w:r w:rsidRPr="00185996">
              <w:rPr>
                <w:rFonts w:eastAsia="DengXian"/>
                <w:szCs w:val="20"/>
                <w:lang w:val="en-US" w:eastAsia="zh-CN"/>
              </w:rPr>
              <w:t xml:space="preserve">HST(FR2), </w:t>
            </w:r>
          </w:p>
          <w:p w14:paraId="30514ABC" w14:textId="77777777" w:rsidR="00AC353C" w:rsidRPr="00185996" w:rsidRDefault="00AC353C" w:rsidP="0086641A">
            <w:pPr>
              <w:snapToGrid w:val="0"/>
              <w:spacing w:before="0"/>
              <w:jc w:val="center"/>
              <w:rPr>
                <w:rFonts w:eastAsia="DengXian"/>
                <w:szCs w:val="20"/>
              </w:rPr>
            </w:pPr>
            <w:r w:rsidRPr="00185996">
              <w:rPr>
                <w:rFonts w:eastAsia="SimSun" w:hint="eastAsia"/>
                <w:szCs w:val="20"/>
                <w:lang w:val="en-US" w:eastAsia="zh-CN"/>
              </w:rPr>
              <w:t>(TRP monostatic)</w:t>
            </w:r>
          </w:p>
        </w:tc>
        <w:tc>
          <w:tcPr>
            <w:tcW w:w="1134" w:type="dxa"/>
            <w:vAlign w:val="center"/>
          </w:tcPr>
          <w:p w14:paraId="39ACD69A" w14:textId="77777777" w:rsidR="00AC353C" w:rsidRPr="00185996" w:rsidRDefault="00AC353C" w:rsidP="0086641A">
            <w:pPr>
              <w:snapToGrid w:val="0"/>
              <w:spacing w:before="0"/>
              <w:jc w:val="center"/>
              <w:rPr>
                <w:szCs w:val="20"/>
              </w:rPr>
            </w:pPr>
            <w:proofErr w:type="spellStart"/>
            <w:r w:rsidRPr="00185996">
              <w:rPr>
                <w:rFonts w:hint="eastAsia"/>
                <w:szCs w:val="20"/>
              </w:rPr>
              <w:t>UMi</w:t>
            </w:r>
            <w:proofErr w:type="spellEnd"/>
            <w:r w:rsidRPr="00185996">
              <w:rPr>
                <w:szCs w:val="20"/>
              </w:rPr>
              <w:t xml:space="preserve">, </w:t>
            </w:r>
          </w:p>
          <w:p w14:paraId="36B1B6A6" w14:textId="77777777" w:rsidR="00AC353C" w:rsidRPr="00185996" w:rsidRDefault="00AC353C" w:rsidP="0086641A">
            <w:pPr>
              <w:snapToGrid w:val="0"/>
              <w:spacing w:before="0"/>
              <w:jc w:val="center"/>
              <w:rPr>
                <w:szCs w:val="20"/>
              </w:rPr>
            </w:pPr>
            <w:r w:rsidRPr="00185996">
              <w:rPr>
                <w:rFonts w:eastAsia="SimSun" w:hint="eastAsia"/>
                <w:szCs w:val="20"/>
                <w:lang w:val="en-US" w:eastAsia="zh-CN"/>
              </w:rPr>
              <w:t>(TRP monostatic)</w:t>
            </w:r>
          </w:p>
        </w:tc>
        <w:tc>
          <w:tcPr>
            <w:tcW w:w="1701" w:type="dxa"/>
            <w:vAlign w:val="center"/>
          </w:tcPr>
          <w:p w14:paraId="5AB8DCF0" w14:textId="77777777" w:rsidR="00AC353C" w:rsidRPr="00185996" w:rsidRDefault="00AC353C" w:rsidP="0086641A">
            <w:pPr>
              <w:snapToGrid w:val="0"/>
              <w:spacing w:before="0"/>
              <w:jc w:val="center"/>
              <w:rPr>
                <w:szCs w:val="20"/>
                <w:lang w:val="en-US" w:eastAsia="zh-CN"/>
              </w:rPr>
            </w:pPr>
            <w:proofErr w:type="spellStart"/>
            <w:r w:rsidRPr="00185996">
              <w:rPr>
                <w:rFonts w:hint="eastAsia"/>
                <w:szCs w:val="20"/>
              </w:rPr>
              <w:t>R</w:t>
            </w:r>
            <w:r w:rsidRPr="00185996">
              <w:rPr>
                <w:szCs w:val="20"/>
              </w:rPr>
              <w:t>m</w:t>
            </w:r>
            <w:r w:rsidRPr="00185996">
              <w:rPr>
                <w:rFonts w:hint="eastAsia"/>
                <w:szCs w:val="20"/>
              </w:rPr>
              <w:t>a</w:t>
            </w:r>
            <w:proofErr w:type="spellEnd"/>
            <w:r w:rsidRPr="00185996">
              <w:rPr>
                <w:rFonts w:hint="eastAsia"/>
                <w:szCs w:val="20"/>
                <w:lang w:val="en-US" w:eastAsia="zh-CN"/>
              </w:rPr>
              <w:t xml:space="preserve"> /</w:t>
            </w:r>
          </w:p>
          <w:p w14:paraId="0100CCD7" w14:textId="77777777" w:rsidR="00AC353C" w:rsidRPr="00185996" w:rsidRDefault="00AC353C" w:rsidP="0086641A">
            <w:pPr>
              <w:snapToGrid w:val="0"/>
              <w:spacing w:before="0"/>
              <w:jc w:val="center"/>
              <w:rPr>
                <w:rFonts w:eastAsia="DengXian"/>
                <w:szCs w:val="20"/>
                <w:lang w:val="en-US" w:eastAsia="zh-CN"/>
              </w:rPr>
            </w:pPr>
            <w:r w:rsidRPr="00185996">
              <w:rPr>
                <w:rFonts w:hint="eastAsia"/>
                <w:szCs w:val="20"/>
                <w:lang w:val="en-US" w:eastAsia="zh-CN"/>
              </w:rPr>
              <w:t>Highway</w:t>
            </w:r>
            <w:r w:rsidRPr="00185996">
              <w:rPr>
                <w:szCs w:val="20"/>
                <w:lang w:val="en-US" w:eastAsia="zh-CN"/>
              </w:rPr>
              <w:t xml:space="preserve"> </w:t>
            </w:r>
            <w:r w:rsidRPr="00185996">
              <w:rPr>
                <w:rFonts w:eastAsia="DengXian"/>
                <w:szCs w:val="20"/>
                <w:lang w:val="en-US" w:eastAsia="zh-CN"/>
              </w:rPr>
              <w:t>(FR1) /</w:t>
            </w:r>
          </w:p>
          <w:p w14:paraId="16BF0BEE" w14:textId="77777777" w:rsidR="00AC353C" w:rsidRPr="00185996" w:rsidRDefault="00AC353C" w:rsidP="0086641A">
            <w:pPr>
              <w:snapToGrid w:val="0"/>
              <w:spacing w:before="0"/>
              <w:jc w:val="center"/>
              <w:rPr>
                <w:rFonts w:eastAsia="DengXian"/>
                <w:szCs w:val="20"/>
                <w:lang w:val="en-US" w:eastAsia="zh-CN"/>
              </w:rPr>
            </w:pPr>
            <w:r w:rsidRPr="00185996">
              <w:rPr>
                <w:rFonts w:eastAsia="DengXian"/>
                <w:szCs w:val="20"/>
                <w:lang w:val="en-US" w:eastAsia="zh-CN"/>
              </w:rPr>
              <w:t>HST(FR1)</w:t>
            </w:r>
          </w:p>
          <w:p w14:paraId="3A39694D" w14:textId="77777777" w:rsidR="00AC353C" w:rsidRPr="00185996" w:rsidRDefault="00AC353C" w:rsidP="0086641A">
            <w:pPr>
              <w:snapToGrid w:val="0"/>
              <w:spacing w:before="0"/>
              <w:jc w:val="center"/>
              <w:rPr>
                <w:rFonts w:eastAsia="DengXian"/>
                <w:szCs w:val="20"/>
              </w:rPr>
            </w:pPr>
            <w:r w:rsidRPr="00185996">
              <w:rPr>
                <w:rFonts w:eastAsia="SimSun"/>
                <w:szCs w:val="20"/>
                <w:lang w:val="en-US" w:eastAsia="zh-CN"/>
              </w:rPr>
              <w:t xml:space="preserve">. </w:t>
            </w:r>
            <w:r w:rsidRPr="00185996">
              <w:rPr>
                <w:rFonts w:eastAsia="SimSun" w:hint="eastAsia"/>
                <w:szCs w:val="20"/>
                <w:lang w:val="en-US" w:eastAsia="zh-CN"/>
              </w:rPr>
              <w:t>(TRP monostatic)</w:t>
            </w:r>
          </w:p>
        </w:tc>
        <w:tc>
          <w:tcPr>
            <w:tcW w:w="1559" w:type="dxa"/>
            <w:vAlign w:val="center"/>
          </w:tcPr>
          <w:p w14:paraId="47898B06" w14:textId="720E5975" w:rsidR="00AC353C" w:rsidRDefault="00AC353C" w:rsidP="0086641A">
            <w:pPr>
              <w:snapToGrid w:val="0"/>
              <w:spacing w:before="0"/>
              <w:jc w:val="center"/>
              <w:rPr>
                <w:rFonts w:eastAsia="DengXian"/>
                <w:color w:val="FF0000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</w:rPr>
              <w:t>Indoor office</w:t>
            </w:r>
            <w:r>
              <w:rPr>
                <w:rFonts w:eastAsia="SimSun" w:hint="eastAsia"/>
                <w:szCs w:val="20"/>
                <w:lang w:val="en-US" w:eastAsia="zh-CN"/>
              </w:rPr>
              <w:t xml:space="preserve"> (TRP monostatic)</w:t>
            </w:r>
          </w:p>
        </w:tc>
        <w:tc>
          <w:tcPr>
            <w:tcW w:w="1380" w:type="dxa"/>
            <w:vAlign w:val="center"/>
          </w:tcPr>
          <w:p w14:paraId="02A73176" w14:textId="77777777" w:rsidR="00AC353C" w:rsidRDefault="00AC353C" w:rsidP="0086641A">
            <w:pPr>
              <w:snapToGrid w:val="0"/>
              <w:spacing w:before="0"/>
              <w:jc w:val="center"/>
              <w:rPr>
                <w:rFonts w:eastAsia="SimSun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</w:rPr>
              <w:t>Indoor office</w:t>
            </w:r>
            <w:r>
              <w:rPr>
                <w:rFonts w:eastAsia="SimSun" w:hint="eastAsia"/>
                <w:szCs w:val="20"/>
                <w:lang w:val="en-US" w:eastAsia="zh-CN"/>
              </w:rPr>
              <w:t xml:space="preserve"> (UE monostatic)</w:t>
            </w:r>
          </w:p>
        </w:tc>
      </w:tr>
      <w:tr w:rsidR="00AC353C" w14:paraId="5B1127F3" w14:textId="77777777" w:rsidTr="0086641A">
        <w:trPr>
          <w:trHeight w:val="244"/>
        </w:trPr>
        <w:tc>
          <w:tcPr>
            <w:tcW w:w="1346" w:type="dxa"/>
            <w:vMerge w:val="restart"/>
            <w:vAlign w:val="center"/>
          </w:tcPr>
          <w:p w14:paraId="0A9DDA98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Distribution of 2D distance between Tx and reference points</w:t>
            </w:r>
          </w:p>
          <w:p w14:paraId="64D7C100" w14:textId="77777777" w:rsidR="00AC353C" w:rsidRDefault="007011FA" w:rsidP="0086641A">
            <w:pPr>
              <w:snapToGrid w:val="0"/>
              <w:spacing w:before="0"/>
              <w:jc w:val="center"/>
              <w:rPr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rp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</w:rPr>
                    <m:t>_2</m:t>
                  </m:r>
                  <m:r>
                    <w:rPr>
                      <w:rFonts w:ascii="Cambria Math" w:hAnsi="Cambria Math"/>
                      <w:szCs w:val="20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</w:rPr>
                    <m:t>_</m:t>
                  </m:r>
                  <m:r>
                    <w:rPr>
                      <w:rFonts w:ascii="Cambria Math" w:hAnsi="Cambria Math"/>
                      <w:szCs w:val="20"/>
                    </w:rPr>
                    <m:t>n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0"/>
                </w:rPr>
                <m:t>~Γ</m:t>
              </m:r>
              <m:d>
                <m:dPr>
                  <m:ctrlPr>
                    <w:rPr>
                      <w:rFonts w:ascii="Cambria Math" w:hAnsi="Cambria Math"/>
                      <w:bCs/>
                      <w:szCs w:val="20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0"/>
                    </w:rPr>
                    <m:t>α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0"/>
                    </w:rPr>
                    <m:t xml:space="preserve">, </m:t>
                  </m:r>
                  <m:r>
                    <w:rPr>
                      <w:rFonts w:ascii="Cambria Math" w:hAnsi="Cambria Math"/>
                      <w:szCs w:val="20"/>
                    </w:rPr>
                    <m:t>β</m:t>
                  </m:r>
                  <m:r>
                    <m:rPr>
                      <m:sty m:val="p"/>
                    </m:rPr>
                    <w:rPr>
                      <w:rFonts w:ascii="Cambria Math" w:eastAsia="SimSun" w:hAnsi="Cambria Math"/>
                      <w:szCs w:val="20"/>
                    </w:rPr>
                    <m:t>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Cs w:val="20"/>
                </w:rPr>
                <m:t>+</m:t>
              </m:r>
              <m:r>
                <w:rPr>
                  <w:rFonts w:ascii="Cambria Math" w:eastAsia="SimSun" w:hAnsi="Cambria Math"/>
                  <w:szCs w:val="20"/>
                </w:rPr>
                <m:t>c</m:t>
              </m:r>
            </m:oMath>
            <w:r w:rsidR="00AC353C">
              <w:rPr>
                <w:rFonts w:eastAsia="SimSun" w:hAnsi="Cambria Math" w:hint="eastAsia"/>
                <w:szCs w:val="20"/>
              </w:rPr>
              <w:t>1</w:t>
            </w:r>
          </w:p>
        </w:tc>
        <w:tc>
          <w:tcPr>
            <w:tcW w:w="732" w:type="dxa"/>
            <w:vAlign w:val="center"/>
          </w:tcPr>
          <w:p w14:paraId="4413F74A" w14:textId="77777777" w:rsidR="00AC353C" w:rsidRDefault="007011FA" w:rsidP="0086641A">
            <w:pPr>
              <w:snapToGrid w:val="0"/>
              <w:spacing w:before="0"/>
              <w:jc w:val="center"/>
              <w:rPr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0"/>
                      </w:rPr>
                    </m:ctrlPr>
                  </m:sSubPr>
                  <m:e>
                    <m:r>
                      <w:rPr>
                        <w:rFonts w:ascii="Cambria Math"/>
                        <w:szCs w:val="20"/>
                      </w:rPr>
                      <m:t>α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Cs w:val="20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745" w:type="dxa"/>
            <w:vAlign w:val="center"/>
          </w:tcPr>
          <w:p w14:paraId="4D02A700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10</w:t>
            </w:r>
            <w:r>
              <w:rPr>
                <w:rFonts w:hint="eastAsia"/>
                <w:szCs w:val="20"/>
                <w:lang w:val="en-US" w:eastAsia="zh-CN"/>
              </w:rPr>
              <w:t>.3370</w:t>
            </w:r>
          </w:p>
        </w:tc>
        <w:tc>
          <w:tcPr>
            <w:tcW w:w="1134" w:type="dxa"/>
            <w:shd w:val="clear" w:color="auto" w:fill="EDEDED" w:themeFill="accent3" w:themeFillTint="33"/>
            <w:vAlign w:val="center"/>
          </w:tcPr>
          <w:p w14:paraId="79CD9206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</w:rPr>
            </w:pPr>
            <w:r>
              <w:rPr>
                <w:rFonts w:eastAsiaTheme="minorEastAsia" w:cs="Arial"/>
                <w:szCs w:val="20"/>
                <w:lang w:val="en-US" w:eastAsia="zh-CN"/>
              </w:rPr>
              <w:t>6.1996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5E67E704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</w:rPr>
            </w:pPr>
            <w:r>
              <w:rPr>
                <w:rFonts w:hint="eastAsia"/>
              </w:rPr>
              <w:t>6.2025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53166197" w14:textId="77777777" w:rsidR="00AC353C" w:rsidRPr="00185996" w:rsidRDefault="00AC353C" w:rsidP="0086641A">
            <w:pPr>
              <w:snapToGrid w:val="0"/>
              <w:spacing w:before="0"/>
              <w:jc w:val="center"/>
              <w:rPr>
                <w:rFonts w:eastAsiaTheme="minorEastAsia" w:cs="Arial"/>
                <w:szCs w:val="20"/>
                <w:lang w:val="en-US" w:eastAsia="zh-CN"/>
              </w:rPr>
            </w:pPr>
            <w:r w:rsidRPr="00185996">
              <w:t>4.236</w:t>
            </w:r>
          </w:p>
        </w:tc>
        <w:tc>
          <w:tcPr>
            <w:tcW w:w="1380" w:type="dxa"/>
            <w:shd w:val="clear" w:color="auto" w:fill="EDEDED" w:themeFill="accent3" w:themeFillTint="33"/>
            <w:vAlign w:val="center"/>
          </w:tcPr>
          <w:p w14:paraId="1CAAAF3B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  <w:highlight w:val="yellow"/>
              </w:rPr>
            </w:pPr>
            <w:r>
              <w:rPr>
                <w:rFonts w:eastAsiaTheme="minorEastAsia"/>
                <w:szCs w:val="20"/>
                <w:lang w:val="en-US" w:eastAsia="zh-CN"/>
              </w:rPr>
              <w:t>4.3733</w:t>
            </w:r>
          </w:p>
        </w:tc>
      </w:tr>
      <w:tr w:rsidR="00AC353C" w14:paraId="02AC74DF" w14:textId="77777777" w:rsidTr="0086641A">
        <w:trPr>
          <w:trHeight w:val="244"/>
        </w:trPr>
        <w:tc>
          <w:tcPr>
            <w:tcW w:w="1346" w:type="dxa"/>
            <w:vMerge/>
            <w:vAlign w:val="center"/>
          </w:tcPr>
          <w:p w14:paraId="3C3673FD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</w:rPr>
            </w:pPr>
          </w:p>
        </w:tc>
        <w:tc>
          <w:tcPr>
            <w:tcW w:w="732" w:type="dxa"/>
            <w:vAlign w:val="center"/>
          </w:tcPr>
          <w:p w14:paraId="100C7B2B" w14:textId="77777777" w:rsidR="00AC353C" w:rsidRDefault="007011FA" w:rsidP="0086641A">
            <w:pPr>
              <w:snapToGrid w:val="0"/>
              <w:spacing w:before="0"/>
              <w:jc w:val="center"/>
              <w:rPr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0"/>
                      </w:rPr>
                    </m:ctrlPr>
                  </m:sSubPr>
                  <m:e>
                    <m:r>
                      <w:rPr>
                        <w:rFonts w:ascii="Cambria Math"/>
                        <w:szCs w:val="20"/>
                      </w:rPr>
                      <m:t>β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Cs w:val="20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745" w:type="dxa"/>
            <w:vAlign w:val="center"/>
          </w:tcPr>
          <w:p w14:paraId="49DDD452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</w:rPr>
            </w:pPr>
            <w:r>
              <w:rPr>
                <w:szCs w:val="20"/>
              </w:rPr>
              <w:t>0.</w:t>
            </w:r>
            <w:r>
              <w:rPr>
                <w:rFonts w:hint="eastAsia"/>
                <w:szCs w:val="20"/>
              </w:rPr>
              <w:t>1317</w:t>
            </w:r>
          </w:p>
        </w:tc>
        <w:tc>
          <w:tcPr>
            <w:tcW w:w="1134" w:type="dxa"/>
            <w:shd w:val="clear" w:color="auto" w:fill="EDEDED" w:themeFill="accent3" w:themeFillTint="33"/>
            <w:vAlign w:val="center"/>
          </w:tcPr>
          <w:p w14:paraId="5E27345D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</w:rPr>
            </w:pPr>
            <w:r>
              <w:rPr>
                <w:rFonts w:eastAsiaTheme="minorEastAsia" w:cs="Arial"/>
                <w:szCs w:val="20"/>
                <w:lang w:val="en-US" w:eastAsia="zh-CN"/>
              </w:rPr>
              <w:t>0.1558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110C72D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</w:rPr>
            </w:pPr>
            <w:r>
              <w:rPr>
                <w:rFonts w:hint="eastAsia"/>
              </w:rPr>
              <w:t>0.0391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1BB5D8B3" w14:textId="77777777" w:rsidR="00AC353C" w:rsidRPr="00185996" w:rsidRDefault="00AC353C" w:rsidP="0086641A">
            <w:pPr>
              <w:snapToGrid w:val="0"/>
              <w:spacing w:before="0"/>
              <w:jc w:val="center"/>
              <w:rPr>
                <w:rFonts w:eastAsiaTheme="minorEastAsia" w:cs="Arial"/>
                <w:szCs w:val="20"/>
                <w:lang w:val="en-US" w:eastAsia="zh-CN"/>
              </w:rPr>
            </w:pPr>
            <w:r w:rsidRPr="00185996">
              <w:t>0.19255</w:t>
            </w:r>
          </w:p>
        </w:tc>
        <w:tc>
          <w:tcPr>
            <w:tcW w:w="1380" w:type="dxa"/>
            <w:shd w:val="clear" w:color="auto" w:fill="EDEDED" w:themeFill="accent3" w:themeFillTint="33"/>
            <w:vAlign w:val="center"/>
          </w:tcPr>
          <w:p w14:paraId="2A470C37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  <w:highlight w:val="yellow"/>
              </w:rPr>
            </w:pPr>
            <w:r>
              <w:rPr>
                <w:rFonts w:eastAsiaTheme="minorEastAsia"/>
                <w:szCs w:val="20"/>
                <w:lang w:val="en-US" w:eastAsia="zh-CN"/>
              </w:rPr>
              <w:t>0.4457</w:t>
            </w:r>
          </w:p>
        </w:tc>
      </w:tr>
      <w:tr w:rsidR="00AC353C" w14:paraId="77F198F0" w14:textId="77777777" w:rsidTr="0086641A">
        <w:trPr>
          <w:trHeight w:val="244"/>
        </w:trPr>
        <w:tc>
          <w:tcPr>
            <w:tcW w:w="1346" w:type="dxa"/>
            <w:vMerge/>
            <w:vAlign w:val="center"/>
          </w:tcPr>
          <w:p w14:paraId="2D0C4F27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</w:rPr>
            </w:pPr>
          </w:p>
        </w:tc>
        <w:tc>
          <w:tcPr>
            <w:tcW w:w="732" w:type="dxa"/>
            <w:vAlign w:val="center"/>
          </w:tcPr>
          <w:p w14:paraId="4C45513A" w14:textId="77777777" w:rsidR="00AC353C" w:rsidRDefault="007011FA" w:rsidP="0086641A">
            <w:pPr>
              <w:snapToGrid w:val="0"/>
              <w:spacing w:before="0"/>
              <w:jc w:val="center"/>
              <w:rPr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0"/>
                      </w:rPr>
                    </m:ctrlPr>
                  </m:sSubPr>
                  <m:e>
                    <m:r>
                      <w:rPr>
                        <w:rFonts w:ascii="Cambria Math"/>
                        <w:szCs w:val="20"/>
                      </w:rPr>
                      <m:t>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Cs w:val="20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745" w:type="dxa"/>
            <w:vAlign w:val="center"/>
          </w:tcPr>
          <w:p w14:paraId="1A4A088C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68.</w:t>
            </w:r>
            <w:r>
              <w:rPr>
                <w:rFonts w:hint="eastAsia"/>
                <w:szCs w:val="20"/>
                <w:lang w:val="en-US" w:eastAsia="zh-CN"/>
              </w:rPr>
              <w:t>7778</w:t>
            </w:r>
          </w:p>
        </w:tc>
        <w:tc>
          <w:tcPr>
            <w:tcW w:w="1134" w:type="dxa"/>
            <w:shd w:val="clear" w:color="auto" w:fill="EDEDED" w:themeFill="accent3" w:themeFillTint="33"/>
            <w:vAlign w:val="center"/>
          </w:tcPr>
          <w:p w14:paraId="25369A9C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</w:rPr>
            </w:pPr>
            <w:r>
              <w:rPr>
                <w:rFonts w:eastAsiaTheme="minorEastAsia" w:cs="Arial"/>
                <w:szCs w:val="20"/>
                <w:lang w:val="en-US" w:eastAsia="zh-CN"/>
              </w:rPr>
              <w:t>15.2697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AD60B8B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</w:rPr>
            </w:pPr>
            <w:r>
              <w:rPr>
                <w:rFonts w:hint="eastAsia"/>
              </w:rPr>
              <w:t>1.2940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085A82A" w14:textId="77777777" w:rsidR="00AC353C" w:rsidRPr="00185996" w:rsidRDefault="00AC353C" w:rsidP="0086641A">
            <w:pPr>
              <w:snapToGrid w:val="0"/>
              <w:spacing w:before="0"/>
              <w:jc w:val="center"/>
              <w:rPr>
                <w:rFonts w:eastAsiaTheme="minorEastAsia" w:cs="Arial"/>
                <w:szCs w:val="20"/>
                <w:lang w:val="en-US" w:eastAsia="zh-CN"/>
              </w:rPr>
            </w:pPr>
            <w:r w:rsidRPr="00185996">
              <w:t>4.99</w:t>
            </w:r>
          </w:p>
        </w:tc>
        <w:tc>
          <w:tcPr>
            <w:tcW w:w="1380" w:type="dxa"/>
            <w:shd w:val="clear" w:color="auto" w:fill="EDEDED" w:themeFill="accent3" w:themeFillTint="33"/>
            <w:vAlign w:val="center"/>
          </w:tcPr>
          <w:p w14:paraId="629136D6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  <w:highlight w:val="yellow"/>
              </w:rPr>
            </w:pPr>
            <w:r>
              <w:rPr>
                <w:rFonts w:eastAsiaTheme="minorEastAsia"/>
                <w:szCs w:val="20"/>
                <w:lang w:val="en-US" w:eastAsia="zh-CN"/>
              </w:rPr>
              <w:t>4.6302</w:t>
            </w:r>
          </w:p>
        </w:tc>
      </w:tr>
      <w:tr w:rsidR="00AC353C" w14:paraId="70FE248D" w14:textId="77777777" w:rsidTr="0086641A">
        <w:trPr>
          <w:trHeight w:val="244"/>
        </w:trPr>
        <w:tc>
          <w:tcPr>
            <w:tcW w:w="1346" w:type="dxa"/>
            <w:vMerge w:val="restart"/>
            <w:vAlign w:val="center"/>
          </w:tcPr>
          <w:p w14:paraId="0A85304B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Distribution of height of reference points</w:t>
            </w:r>
          </w:p>
          <w:p w14:paraId="329A5F86" w14:textId="77777777" w:rsidR="00AC353C" w:rsidRDefault="007011FA" w:rsidP="0086641A">
            <w:pPr>
              <w:snapToGrid w:val="0"/>
              <w:spacing w:before="0"/>
              <w:jc w:val="center"/>
              <w:rPr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Cs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/>
                        <w:szCs w:val="20"/>
                      </w:rPr>
                      <m:t>rp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0"/>
                      </w:rPr>
                      <m:t>_</m:t>
                    </m:r>
                    <m:r>
                      <w:rPr>
                        <w:rFonts w:ascii="Cambria Math" w:hAnsi="Cambria Math"/>
                        <w:szCs w:val="20"/>
                      </w:rPr>
                      <m:t>n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~Γ</m:t>
                </m:r>
                <m:d>
                  <m:dPr>
                    <m:ctrlPr>
                      <w:rPr>
                        <w:rFonts w:ascii="Cambria Math" w:hAnsi="Cambria Math"/>
                        <w:bCs/>
                        <w:szCs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0"/>
                      </w:rPr>
                      <m:t>α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Cs w:val="20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0"/>
                      </w:rPr>
                      <m:t xml:space="preserve">, </m:t>
                    </m:r>
                    <m:r>
                      <w:rPr>
                        <w:rFonts w:ascii="Cambria Math" w:hAnsi="Cambria Math"/>
                        <w:szCs w:val="20"/>
                      </w:rPr>
                      <m:t>β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Cs w:val="20"/>
                      </w:rPr>
                      <m:t>2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+</m:t>
                </m:r>
                <m:r>
                  <w:rPr>
                    <w:rFonts w:ascii="Cambria Math" w:eastAsia="SimSun" w:hAnsi="Cambria Math"/>
                    <w:szCs w:val="20"/>
                  </w:rPr>
                  <m:t>c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Cs w:val="20"/>
                  </w:rPr>
                  <m:t>2</m:t>
                </m:r>
              </m:oMath>
            </m:oMathPara>
          </w:p>
        </w:tc>
        <w:tc>
          <w:tcPr>
            <w:tcW w:w="732" w:type="dxa"/>
            <w:vAlign w:val="center"/>
          </w:tcPr>
          <w:p w14:paraId="674F6CF2" w14:textId="77777777" w:rsidR="00AC353C" w:rsidRDefault="007011FA" w:rsidP="0086641A">
            <w:pPr>
              <w:snapToGrid w:val="0"/>
              <w:spacing w:before="0"/>
              <w:jc w:val="center"/>
              <w:rPr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0"/>
                      </w:rPr>
                    </m:ctrlPr>
                  </m:sSubPr>
                  <m:e>
                    <m:r>
                      <w:rPr>
                        <w:rFonts w:ascii="Cambria Math"/>
                        <w:szCs w:val="20"/>
                      </w:rPr>
                      <m:t>α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Cs w:val="20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745" w:type="dxa"/>
            <w:vAlign w:val="center"/>
          </w:tcPr>
          <w:p w14:paraId="6D1374E0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1</w:t>
            </w:r>
            <w:r>
              <w:rPr>
                <w:rFonts w:hint="eastAsia"/>
                <w:szCs w:val="20"/>
                <w:lang w:val="en-US" w:eastAsia="zh-CN"/>
              </w:rPr>
              <w:t>6.2253</w:t>
            </w:r>
          </w:p>
        </w:tc>
        <w:tc>
          <w:tcPr>
            <w:tcW w:w="1134" w:type="dxa"/>
            <w:shd w:val="clear" w:color="auto" w:fill="EDEDED" w:themeFill="accent3" w:themeFillTint="33"/>
            <w:vAlign w:val="center"/>
          </w:tcPr>
          <w:p w14:paraId="1E77A3F9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</w:rPr>
            </w:pPr>
            <w:r>
              <w:rPr>
                <w:rFonts w:eastAsiaTheme="minorEastAsia" w:cs="Arial"/>
                <w:szCs w:val="20"/>
                <w:lang w:val="en-US" w:eastAsia="zh-CN"/>
              </w:rPr>
              <w:t>12.0487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EDA3ED4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</w:rPr>
            </w:pPr>
            <w:r>
              <w:rPr>
                <w:rFonts w:hint="eastAsia"/>
              </w:rPr>
              <w:t>0.0007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45A92DC5" w14:textId="77777777" w:rsidR="00AC353C" w:rsidRPr="00185996" w:rsidRDefault="00AC353C" w:rsidP="0086641A">
            <w:pPr>
              <w:snapToGrid w:val="0"/>
              <w:spacing w:before="0"/>
              <w:jc w:val="center"/>
              <w:rPr>
                <w:rFonts w:eastAsiaTheme="minorEastAsia" w:cs="Arial"/>
                <w:szCs w:val="20"/>
                <w:lang w:val="en-US" w:eastAsia="zh-CN"/>
              </w:rPr>
            </w:pPr>
            <w:r w:rsidRPr="00185996">
              <w:t>1.3293</w:t>
            </w:r>
          </w:p>
        </w:tc>
        <w:tc>
          <w:tcPr>
            <w:tcW w:w="1380" w:type="dxa"/>
            <w:shd w:val="clear" w:color="auto" w:fill="EDEDED" w:themeFill="accent3" w:themeFillTint="33"/>
            <w:vAlign w:val="center"/>
          </w:tcPr>
          <w:p w14:paraId="064DC7FF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  <w:highlight w:val="yellow"/>
              </w:rPr>
            </w:pPr>
            <w:r>
              <w:rPr>
                <w:rFonts w:eastAsiaTheme="minorEastAsia"/>
                <w:szCs w:val="20"/>
                <w:lang w:val="en-US" w:eastAsia="zh-CN"/>
              </w:rPr>
              <w:t>0.2974</w:t>
            </w:r>
          </w:p>
        </w:tc>
      </w:tr>
      <w:tr w:rsidR="00AC353C" w14:paraId="6AFE52B3" w14:textId="77777777" w:rsidTr="0086641A">
        <w:trPr>
          <w:trHeight w:val="244"/>
        </w:trPr>
        <w:tc>
          <w:tcPr>
            <w:tcW w:w="1346" w:type="dxa"/>
            <w:vMerge/>
            <w:vAlign w:val="center"/>
          </w:tcPr>
          <w:p w14:paraId="60CD27C9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</w:rPr>
            </w:pPr>
          </w:p>
        </w:tc>
        <w:tc>
          <w:tcPr>
            <w:tcW w:w="732" w:type="dxa"/>
            <w:vAlign w:val="center"/>
          </w:tcPr>
          <w:p w14:paraId="397C3FE2" w14:textId="77777777" w:rsidR="00AC353C" w:rsidRDefault="007011FA" w:rsidP="0086641A">
            <w:pPr>
              <w:snapToGrid w:val="0"/>
              <w:spacing w:before="0"/>
              <w:jc w:val="center"/>
              <w:rPr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0"/>
                      </w:rPr>
                    </m:ctrlPr>
                  </m:sSubPr>
                  <m:e>
                    <m:r>
                      <w:rPr>
                        <w:rFonts w:ascii="Cambria Math"/>
                        <w:szCs w:val="20"/>
                      </w:rPr>
                      <m:t>β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Cs w:val="20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745" w:type="dxa"/>
            <w:vAlign w:val="center"/>
          </w:tcPr>
          <w:p w14:paraId="6EAB9039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1.9218</w:t>
            </w:r>
          </w:p>
        </w:tc>
        <w:tc>
          <w:tcPr>
            <w:tcW w:w="1134" w:type="dxa"/>
            <w:shd w:val="clear" w:color="auto" w:fill="EDEDED" w:themeFill="accent3" w:themeFillTint="33"/>
            <w:vAlign w:val="center"/>
          </w:tcPr>
          <w:p w14:paraId="46C8D3B7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</w:rPr>
            </w:pPr>
            <w:r>
              <w:rPr>
                <w:rFonts w:eastAsiaTheme="minorEastAsia" w:cs="Arial"/>
                <w:szCs w:val="20"/>
                <w:lang w:val="en-US" w:eastAsia="zh-CN"/>
              </w:rPr>
              <w:t>2.3261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16EFACF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</w:rPr>
            </w:pPr>
            <w:r>
              <w:rPr>
                <w:rFonts w:hint="eastAsia"/>
              </w:rPr>
              <w:t>5.0146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39989D2F" w14:textId="77777777" w:rsidR="00AC353C" w:rsidRPr="00185996" w:rsidRDefault="00AC353C" w:rsidP="0086641A">
            <w:pPr>
              <w:snapToGrid w:val="0"/>
              <w:spacing w:before="0"/>
              <w:jc w:val="center"/>
              <w:rPr>
                <w:rFonts w:eastAsiaTheme="minorEastAsia" w:cs="Arial"/>
                <w:szCs w:val="20"/>
                <w:lang w:val="en-US" w:eastAsia="zh-CN"/>
              </w:rPr>
            </w:pPr>
            <w:r w:rsidRPr="00185996">
              <w:t>0.1442</w:t>
            </w:r>
          </w:p>
        </w:tc>
        <w:tc>
          <w:tcPr>
            <w:tcW w:w="1380" w:type="dxa"/>
            <w:shd w:val="clear" w:color="auto" w:fill="EDEDED" w:themeFill="accent3" w:themeFillTint="33"/>
            <w:vAlign w:val="center"/>
          </w:tcPr>
          <w:p w14:paraId="2ED2E094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  <w:highlight w:val="yellow"/>
              </w:rPr>
            </w:pPr>
            <w:r>
              <w:rPr>
                <w:rFonts w:eastAsiaTheme="minorEastAsia"/>
                <w:szCs w:val="20"/>
                <w:lang w:val="en-US" w:eastAsia="zh-CN"/>
              </w:rPr>
              <w:t>0.4103</w:t>
            </w:r>
          </w:p>
        </w:tc>
      </w:tr>
      <w:tr w:rsidR="00AC353C" w14:paraId="172E0378" w14:textId="77777777" w:rsidTr="0086641A">
        <w:trPr>
          <w:trHeight w:val="246"/>
        </w:trPr>
        <w:tc>
          <w:tcPr>
            <w:tcW w:w="1346" w:type="dxa"/>
            <w:vMerge/>
            <w:vAlign w:val="center"/>
          </w:tcPr>
          <w:p w14:paraId="39B77B10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</w:rPr>
            </w:pPr>
          </w:p>
        </w:tc>
        <w:tc>
          <w:tcPr>
            <w:tcW w:w="732" w:type="dxa"/>
            <w:vAlign w:val="center"/>
          </w:tcPr>
          <w:p w14:paraId="4EF8ED27" w14:textId="77777777" w:rsidR="00AC353C" w:rsidRDefault="007011FA" w:rsidP="0086641A">
            <w:pPr>
              <w:snapToGrid w:val="0"/>
              <w:spacing w:before="0"/>
              <w:jc w:val="center"/>
              <w:rPr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0"/>
                      </w:rPr>
                    </m:ctrlPr>
                  </m:sSubPr>
                  <m:e>
                    <m:r>
                      <w:rPr>
                        <w:rFonts w:ascii="Cambria Math"/>
                        <w:szCs w:val="20"/>
                      </w:rPr>
                      <m:t>c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Cs w:val="20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745" w:type="dxa"/>
            <w:vAlign w:val="center"/>
          </w:tcPr>
          <w:p w14:paraId="3EAED0ED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2.</w:t>
            </w:r>
            <w:r>
              <w:rPr>
                <w:rFonts w:hint="eastAsia"/>
                <w:szCs w:val="20"/>
                <w:lang w:val="en-US" w:eastAsia="zh-CN"/>
              </w:rPr>
              <w:t>6142</w:t>
            </w:r>
          </w:p>
        </w:tc>
        <w:tc>
          <w:tcPr>
            <w:tcW w:w="1134" w:type="dxa"/>
            <w:shd w:val="clear" w:color="auto" w:fill="EDEDED" w:themeFill="accent3" w:themeFillTint="33"/>
            <w:vAlign w:val="center"/>
          </w:tcPr>
          <w:p w14:paraId="5391F32E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</w:rPr>
            </w:pPr>
            <w:r>
              <w:rPr>
                <w:rFonts w:eastAsiaTheme="minorEastAsia" w:cs="Arial"/>
                <w:szCs w:val="20"/>
                <w:lang w:val="en-US" w:eastAsia="zh-CN"/>
              </w:rPr>
              <w:t>0.0157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12B18CF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</w:rPr>
            </w:pPr>
            <w:r>
              <w:rPr>
                <w:rFonts w:hint="eastAsia"/>
              </w:rPr>
              <w:t>0.0522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0D6382A9" w14:textId="77777777" w:rsidR="00AC353C" w:rsidRPr="00185996" w:rsidRDefault="00AC353C" w:rsidP="0086641A">
            <w:pPr>
              <w:snapToGrid w:val="0"/>
              <w:spacing w:before="0"/>
              <w:jc w:val="center"/>
              <w:rPr>
                <w:rFonts w:eastAsiaTheme="minorEastAsia" w:cs="Arial"/>
                <w:szCs w:val="20"/>
                <w:lang w:val="en-US" w:eastAsia="zh-CN"/>
              </w:rPr>
            </w:pPr>
            <w:r w:rsidRPr="00185996">
              <w:t>13.19</w:t>
            </w:r>
          </w:p>
        </w:tc>
        <w:tc>
          <w:tcPr>
            <w:tcW w:w="1380" w:type="dxa"/>
            <w:shd w:val="clear" w:color="auto" w:fill="EDEDED" w:themeFill="accent3" w:themeFillTint="33"/>
            <w:vAlign w:val="center"/>
          </w:tcPr>
          <w:p w14:paraId="3D984F7B" w14:textId="77777777" w:rsidR="00AC353C" w:rsidRDefault="00AC353C" w:rsidP="0086641A">
            <w:pPr>
              <w:snapToGrid w:val="0"/>
              <w:spacing w:before="0"/>
              <w:jc w:val="center"/>
              <w:rPr>
                <w:szCs w:val="20"/>
                <w:highlight w:val="yellow"/>
              </w:rPr>
            </w:pPr>
            <w:r>
              <w:rPr>
                <w:rFonts w:eastAsiaTheme="minorEastAsia"/>
                <w:szCs w:val="20"/>
                <w:lang w:val="en-US" w:eastAsia="zh-CN"/>
              </w:rPr>
              <w:t>2.9711</w:t>
            </w:r>
          </w:p>
        </w:tc>
      </w:tr>
    </w:tbl>
    <w:p w14:paraId="5B47C7A4" w14:textId="77777777" w:rsidR="00AC353C" w:rsidRDefault="00AC353C" w:rsidP="00AC353C"/>
    <w:p w14:paraId="6C70DBF3" w14:textId="58F774D7" w:rsidR="00EB6F19" w:rsidRPr="006A4591" w:rsidRDefault="006A4591" w:rsidP="00EB6F19">
      <w:pPr>
        <w:pStyle w:val="0Maintext"/>
        <w:rPr>
          <w:highlight w:val="green"/>
        </w:rPr>
      </w:pPr>
      <w:r w:rsidRPr="006A4591">
        <w:rPr>
          <w:highlight w:val="green"/>
        </w:rPr>
        <w:t>Agreement</w:t>
      </w:r>
    </w:p>
    <w:p w14:paraId="38C375A5" w14:textId="0A22B2DB" w:rsidR="004D3004" w:rsidRPr="000C7735" w:rsidRDefault="000C7735" w:rsidP="000C7735">
      <w:pPr>
        <w:tabs>
          <w:tab w:val="left" w:pos="0"/>
        </w:tabs>
        <w:suppressAutoHyphens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F</w:t>
      </w:r>
      <w:r w:rsidR="004D3004" w:rsidRPr="000C7735">
        <w:rPr>
          <w:rFonts w:eastAsiaTheme="minorEastAsia"/>
          <w:szCs w:val="20"/>
          <w:lang w:eastAsia="zh-CN"/>
        </w:rPr>
        <w:t>or human as a sensing target</w:t>
      </w:r>
      <w:r>
        <w:rPr>
          <w:rFonts w:eastAsiaTheme="minorEastAsia"/>
          <w:szCs w:val="20"/>
          <w:lang w:eastAsia="zh-CN"/>
        </w:rPr>
        <w:t xml:space="preserve"> with a single scattering point</w:t>
      </w:r>
      <w:r w:rsidR="004D3004" w:rsidRPr="000C7735">
        <w:rPr>
          <w:rFonts w:eastAsiaTheme="minorEastAsia"/>
          <w:szCs w:val="20"/>
          <w:lang w:eastAsia="zh-CN"/>
        </w:rPr>
        <w:t>, the height of the scattering point is 1.5 m</w:t>
      </w:r>
      <w:r>
        <w:rPr>
          <w:rFonts w:eastAsiaTheme="minorEastAsia"/>
          <w:szCs w:val="20"/>
          <w:lang w:eastAsia="zh-CN"/>
        </w:rPr>
        <w:t>.</w:t>
      </w:r>
    </w:p>
    <w:p w14:paraId="49B90F0C" w14:textId="77777777" w:rsidR="0066534E" w:rsidRPr="000C7735" w:rsidRDefault="0066534E" w:rsidP="00273B00">
      <w:pPr>
        <w:rPr>
          <w:lang w:eastAsia="x-none"/>
        </w:rPr>
      </w:pPr>
    </w:p>
    <w:p w14:paraId="621FF4B1" w14:textId="77777777" w:rsidR="006A4591" w:rsidRPr="006A4591" w:rsidRDefault="006A4591" w:rsidP="006A4591">
      <w:pPr>
        <w:pStyle w:val="0Maintext"/>
        <w:rPr>
          <w:highlight w:val="green"/>
        </w:rPr>
      </w:pPr>
      <w:r w:rsidRPr="006A4591">
        <w:rPr>
          <w:highlight w:val="green"/>
        </w:rPr>
        <w:t>Agreement</w:t>
      </w:r>
    </w:p>
    <w:p w14:paraId="2B7B7A79" w14:textId="0125CDC2" w:rsidR="004D3004" w:rsidRPr="004D3004" w:rsidRDefault="004D3004" w:rsidP="004D3004">
      <w:pPr>
        <w:tabs>
          <w:tab w:val="left" w:pos="0"/>
        </w:tabs>
        <w:suppressAutoHyphens/>
        <w:rPr>
          <w:rFonts w:eastAsiaTheme="minorEastAsia"/>
          <w:szCs w:val="20"/>
          <w:lang w:eastAsia="zh-CN"/>
        </w:rPr>
      </w:pPr>
      <w:r w:rsidRPr="004D3004">
        <w:rPr>
          <w:rFonts w:eastAsiaTheme="minorEastAsia"/>
          <w:szCs w:val="20"/>
          <w:lang w:eastAsia="zh-CN"/>
        </w:rPr>
        <w:t xml:space="preserve">In sensing scenario </w:t>
      </w:r>
      <w:proofErr w:type="spellStart"/>
      <w:r w:rsidRPr="004D3004">
        <w:rPr>
          <w:rFonts w:eastAsiaTheme="minorEastAsia"/>
          <w:szCs w:val="20"/>
          <w:lang w:eastAsia="zh-CN"/>
        </w:rPr>
        <w:t>UMi</w:t>
      </w:r>
      <w:proofErr w:type="spellEnd"/>
      <w:r w:rsidRPr="004D3004">
        <w:rPr>
          <w:rFonts w:eastAsiaTheme="minorEastAsia"/>
          <w:szCs w:val="20"/>
          <w:lang w:eastAsia="zh-CN"/>
        </w:rPr>
        <w:t xml:space="preserve">, </w:t>
      </w:r>
      <w:proofErr w:type="spellStart"/>
      <w:r w:rsidRPr="004D3004">
        <w:rPr>
          <w:rFonts w:eastAsiaTheme="minorEastAsia"/>
          <w:szCs w:val="20"/>
          <w:lang w:eastAsia="zh-CN"/>
        </w:rPr>
        <w:t>UMa</w:t>
      </w:r>
      <w:proofErr w:type="spellEnd"/>
      <w:r w:rsidRPr="004D3004">
        <w:rPr>
          <w:rFonts w:eastAsiaTheme="minorEastAsia"/>
          <w:szCs w:val="20"/>
          <w:lang w:eastAsia="zh-CN"/>
        </w:rPr>
        <w:t xml:space="preserve">, </w:t>
      </w:r>
      <w:proofErr w:type="spellStart"/>
      <w:r w:rsidRPr="004D3004">
        <w:rPr>
          <w:rFonts w:eastAsiaTheme="minorEastAsia"/>
          <w:szCs w:val="20"/>
          <w:lang w:eastAsia="zh-CN"/>
        </w:rPr>
        <w:t>RMa</w:t>
      </w:r>
      <w:proofErr w:type="spellEnd"/>
      <w:r w:rsidRPr="004D3004">
        <w:rPr>
          <w:rFonts w:eastAsiaTheme="minorEastAsia"/>
          <w:szCs w:val="20"/>
          <w:lang w:eastAsia="zh-CN"/>
        </w:rPr>
        <w:t>, if the height of a scattering point of target</w:t>
      </w:r>
      <w:r w:rsidR="000C7735">
        <w:rPr>
          <w:rFonts w:eastAsiaTheme="minorEastAsia"/>
          <w:szCs w:val="20"/>
          <w:lang w:eastAsia="zh-CN"/>
        </w:rPr>
        <w:t xml:space="preserve"> </w:t>
      </w:r>
      <w:r w:rsidRPr="004D3004">
        <w:rPr>
          <w:rFonts w:eastAsiaTheme="minorEastAsia"/>
          <w:szCs w:val="20"/>
          <w:lang w:eastAsia="zh-CN"/>
        </w:rPr>
        <w:t xml:space="preserve">is less than 1.5m, for pathloss calculation, </w:t>
      </w:r>
      <w:r w:rsidR="006A4591">
        <w:rPr>
          <w:rFonts w:eastAsiaTheme="minorEastAsia"/>
          <w:szCs w:val="20"/>
          <w:lang w:eastAsia="zh-CN"/>
        </w:rPr>
        <w:t>down-selection one of the options below:</w:t>
      </w:r>
    </w:p>
    <w:p w14:paraId="55313C3B" w14:textId="729487BB" w:rsidR="006A4591" w:rsidRPr="006A4591" w:rsidRDefault="004D3004" w:rsidP="006A4591">
      <w:pPr>
        <w:pStyle w:val="ListParagraph"/>
        <w:numPr>
          <w:ilvl w:val="1"/>
          <w:numId w:val="41"/>
        </w:numPr>
        <w:tabs>
          <w:tab w:val="left" w:pos="0"/>
        </w:tabs>
        <w:suppressAutoHyphens/>
        <w:ind w:leftChars="0"/>
        <w:rPr>
          <w:rFonts w:eastAsiaTheme="minorEastAsia"/>
          <w:szCs w:val="20"/>
          <w:lang w:eastAsia="zh-CN"/>
        </w:rPr>
      </w:pPr>
      <w:r w:rsidRPr="005C609E">
        <w:rPr>
          <w:rFonts w:eastAsiaTheme="minorEastAsia" w:hint="eastAsia"/>
          <w:szCs w:val="20"/>
          <w:lang w:val="en-US" w:eastAsia="zh-CN"/>
        </w:rPr>
        <w:t>O</w:t>
      </w:r>
      <w:r w:rsidRPr="005C609E">
        <w:rPr>
          <w:rFonts w:eastAsiaTheme="minorEastAsia"/>
          <w:szCs w:val="20"/>
          <w:lang w:val="en-US" w:eastAsia="zh-CN"/>
        </w:rPr>
        <w:t xml:space="preserve">ption 4: use </w:t>
      </w:r>
      <m:oMath>
        <m:sSub>
          <m:sSubPr>
            <m:ctrlPr>
              <w:rPr>
                <w:rFonts w:ascii="Cambria Math" w:eastAsiaTheme="minorEastAsia" w:hAnsi="Cambria Math"/>
                <w:szCs w:val="20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0"/>
                <w:lang w:val="en-US" w:eastAsia="zh-CN"/>
              </w:rPr>
              <m:t>PL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Cs w:val="20"/>
                <w:lang w:val="en-US" w:eastAsia="zh-CN"/>
              </w:rPr>
              <m:t>1</m:t>
            </m:r>
          </m:sub>
        </m:sSub>
      </m:oMath>
      <w:r w:rsidRPr="00130FA1">
        <w:rPr>
          <w:rFonts w:eastAsiaTheme="minorEastAsia" w:hint="eastAsia"/>
          <w:szCs w:val="20"/>
          <w:lang w:val="en-US" w:eastAsia="zh-CN"/>
        </w:rPr>
        <w:t xml:space="preserve"> </w:t>
      </w:r>
      <w:r w:rsidRPr="005C609E">
        <w:rPr>
          <w:rFonts w:eastAsiaTheme="minorEastAsia"/>
          <w:szCs w:val="20"/>
          <w:lang w:val="en-US" w:eastAsia="zh-CN"/>
        </w:rPr>
        <w:t xml:space="preserve">in </w:t>
      </w:r>
      <w:r w:rsidRPr="005C609E">
        <w:rPr>
          <w:szCs w:val="20"/>
        </w:rPr>
        <w:t>Table 7.</w:t>
      </w:r>
      <w:r w:rsidRPr="005C609E">
        <w:rPr>
          <w:rFonts w:hint="eastAsia"/>
          <w:szCs w:val="20"/>
          <w:lang w:eastAsia="ko-KR"/>
        </w:rPr>
        <w:t>4.1</w:t>
      </w:r>
      <w:r w:rsidRPr="005C609E">
        <w:rPr>
          <w:szCs w:val="20"/>
        </w:rPr>
        <w:t>-1: Pathloss models in TR 38.901</w:t>
      </w:r>
    </w:p>
    <w:p w14:paraId="2869A5B2" w14:textId="4503E993" w:rsidR="006A4591" w:rsidRPr="005C609E" w:rsidRDefault="006A4591" w:rsidP="006A4591">
      <w:pPr>
        <w:pStyle w:val="ListParagraph"/>
        <w:numPr>
          <w:ilvl w:val="1"/>
          <w:numId w:val="41"/>
        </w:numPr>
        <w:tabs>
          <w:tab w:val="left" w:pos="0"/>
        </w:tabs>
        <w:suppressAutoHyphens/>
        <w:ind w:leftChars="0"/>
        <w:rPr>
          <w:rFonts w:eastAsiaTheme="minorEastAsia"/>
          <w:szCs w:val="20"/>
          <w:lang w:eastAsia="zh-CN"/>
        </w:rPr>
      </w:pPr>
      <w:r>
        <w:rPr>
          <w:rFonts w:eastAsia="DengXian" w:hint="eastAsia"/>
          <w:szCs w:val="20"/>
          <w:lang w:eastAsia="zh-CN"/>
        </w:rPr>
        <w:t>O</w:t>
      </w:r>
      <w:r>
        <w:rPr>
          <w:rFonts w:eastAsia="DengXian"/>
          <w:szCs w:val="20"/>
          <w:lang w:eastAsia="zh-CN"/>
        </w:rPr>
        <w:t xml:space="preserve">ption 5: use </w:t>
      </w:r>
      <w:proofErr w:type="spellStart"/>
      <w:r>
        <w:rPr>
          <w:rFonts w:eastAsia="DengXian"/>
          <w:szCs w:val="20"/>
          <w:lang w:eastAsia="zh-CN"/>
        </w:rPr>
        <w:t>h</w:t>
      </w:r>
      <w:r w:rsidRPr="006A4591">
        <w:rPr>
          <w:rFonts w:eastAsia="DengXian"/>
          <w:szCs w:val="20"/>
          <w:vertAlign w:val="subscript"/>
          <w:lang w:eastAsia="zh-CN"/>
        </w:rPr>
        <w:t>UT</w:t>
      </w:r>
      <w:proofErr w:type="spellEnd"/>
      <w:r>
        <w:rPr>
          <w:rFonts w:eastAsia="DengXian"/>
          <w:szCs w:val="20"/>
          <w:lang w:eastAsia="zh-CN"/>
        </w:rPr>
        <w:t xml:space="preserve"> 1.5 m f</w:t>
      </w:r>
      <w:r w:rsidRPr="004D3004">
        <w:rPr>
          <w:rFonts w:eastAsiaTheme="minorEastAsia"/>
          <w:szCs w:val="20"/>
          <w:lang w:eastAsia="zh-CN"/>
        </w:rPr>
        <w:t>or pathloss calculation</w:t>
      </w:r>
    </w:p>
    <w:p w14:paraId="7F8AFD13" w14:textId="77777777" w:rsidR="004D3004" w:rsidRPr="005C609E" w:rsidRDefault="004D3004" w:rsidP="004D3004">
      <w:pPr>
        <w:tabs>
          <w:tab w:val="left" w:pos="0"/>
        </w:tabs>
        <w:rPr>
          <w:rFonts w:eastAsiaTheme="minorEastAsia"/>
          <w:szCs w:val="20"/>
          <w:lang w:eastAsia="zh-CN"/>
        </w:rPr>
      </w:pPr>
    </w:p>
    <w:p w14:paraId="21733440" w14:textId="77777777" w:rsidR="002D042D" w:rsidRPr="006A4591" w:rsidRDefault="002D042D" w:rsidP="002D042D">
      <w:pPr>
        <w:pStyle w:val="0Maintext"/>
        <w:rPr>
          <w:highlight w:val="green"/>
        </w:rPr>
      </w:pPr>
      <w:r w:rsidRPr="006A4591">
        <w:rPr>
          <w:highlight w:val="green"/>
        </w:rPr>
        <w:t>Agreement</w:t>
      </w:r>
    </w:p>
    <w:p w14:paraId="09DE63F3" w14:textId="57A226D9" w:rsidR="00157749" w:rsidRDefault="00157749" w:rsidP="00157749">
      <w:pPr>
        <w:tabs>
          <w:tab w:val="left" w:pos="0"/>
        </w:tabs>
        <w:suppressAutoHyphens/>
        <w:rPr>
          <w:rFonts w:eastAsiaTheme="minorEastAsia"/>
          <w:lang w:eastAsia="zh-CN"/>
        </w:rPr>
      </w:pPr>
      <w:r w:rsidRPr="00157749">
        <w:rPr>
          <w:rFonts w:eastAsiaTheme="minorEastAsia"/>
          <w:lang w:eastAsia="zh-CN"/>
        </w:rPr>
        <w:t xml:space="preserve">For sensing scenario </w:t>
      </w:r>
      <w:proofErr w:type="spellStart"/>
      <w:r w:rsidRPr="00157749">
        <w:rPr>
          <w:rFonts w:eastAsiaTheme="minorEastAsia"/>
          <w:lang w:eastAsia="zh-CN"/>
        </w:rPr>
        <w:t>UMi</w:t>
      </w:r>
      <w:proofErr w:type="spellEnd"/>
      <w:r w:rsidRPr="00157749">
        <w:rPr>
          <w:rFonts w:eastAsiaTheme="minorEastAsia"/>
          <w:lang w:eastAsia="zh-CN"/>
        </w:rPr>
        <w:t xml:space="preserve">, </w:t>
      </w:r>
      <w:proofErr w:type="spellStart"/>
      <w:r w:rsidRPr="00157749">
        <w:rPr>
          <w:rFonts w:eastAsiaTheme="minorEastAsia"/>
          <w:lang w:eastAsia="zh-CN"/>
        </w:rPr>
        <w:t>UMa</w:t>
      </w:r>
      <w:proofErr w:type="spellEnd"/>
      <w:r w:rsidRPr="00157749">
        <w:rPr>
          <w:rFonts w:eastAsiaTheme="minorEastAsia"/>
          <w:lang w:eastAsia="zh-CN"/>
        </w:rPr>
        <w:t xml:space="preserve">, </w:t>
      </w:r>
      <w:proofErr w:type="spellStart"/>
      <w:r w:rsidRPr="00157749">
        <w:rPr>
          <w:rFonts w:eastAsiaTheme="minorEastAsia"/>
          <w:lang w:eastAsia="zh-CN"/>
        </w:rPr>
        <w:t>RMa</w:t>
      </w:r>
      <w:proofErr w:type="spellEnd"/>
      <w:r w:rsidRPr="00157749">
        <w:rPr>
          <w:rFonts w:eastAsiaTheme="minorEastAsia"/>
          <w:lang w:eastAsia="zh-CN"/>
        </w:rPr>
        <w:t xml:space="preserve">, </w:t>
      </w:r>
      <w:proofErr w:type="spellStart"/>
      <w:r w:rsidRPr="00157749">
        <w:rPr>
          <w:rFonts w:eastAsiaTheme="minorEastAsia"/>
          <w:lang w:eastAsia="zh-CN"/>
        </w:rPr>
        <w:t>UMi</w:t>
      </w:r>
      <w:proofErr w:type="spellEnd"/>
      <w:r w:rsidRPr="00157749">
        <w:rPr>
          <w:rFonts w:eastAsiaTheme="minorEastAsia"/>
          <w:lang w:eastAsia="zh-CN"/>
        </w:rPr>
        <w:t xml:space="preserve">-AV, </w:t>
      </w:r>
      <w:proofErr w:type="spellStart"/>
      <w:r w:rsidRPr="00157749">
        <w:rPr>
          <w:rFonts w:eastAsiaTheme="minorEastAsia"/>
          <w:lang w:eastAsia="zh-CN"/>
        </w:rPr>
        <w:t>UMa</w:t>
      </w:r>
      <w:proofErr w:type="spellEnd"/>
      <w:r w:rsidRPr="00157749">
        <w:rPr>
          <w:rFonts w:eastAsiaTheme="minorEastAsia"/>
          <w:lang w:eastAsia="zh-CN"/>
        </w:rPr>
        <w:t xml:space="preserve">-AV and </w:t>
      </w:r>
      <w:proofErr w:type="spellStart"/>
      <w:r w:rsidRPr="00157749">
        <w:rPr>
          <w:rFonts w:eastAsiaTheme="minorEastAsia"/>
          <w:lang w:eastAsia="zh-CN"/>
        </w:rPr>
        <w:t>RMa</w:t>
      </w:r>
      <w:proofErr w:type="spellEnd"/>
      <w:r w:rsidRPr="00157749">
        <w:rPr>
          <w:rFonts w:eastAsiaTheme="minorEastAsia"/>
          <w:lang w:eastAsia="zh-CN"/>
        </w:rPr>
        <w:t>-AV</w:t>
      </w:r>
      <w:r w:rsidRPr="00157749">
        <w:rPr>
          <w:rFonts w:eastAsiaTheme="minorEastAsia" w:hint="eastAsia"/>
          <w:lang w:eastAsia="zh-CN"/>
        </w:rPr>
        <w:t>,</w:t>
      </w:r>
      <w:r w:rsidRPr="00157749">
        <w:rPr>
          <w:rFonts w:eastAsiaTheme="minorEastAsia"/>
          <w:lang w:eastAsia="zh-CN"/>
        </w:rPr>
        <w:t xml:space="preserve"> the height of </w:t>
      </w:r>
      <w:r>
        <w:rPr>
          <w:rFonts w:eastAsiaTheme="minorEastAsia"/>
          <w:lang w:eastAsia="zh-CN"/>
        </w:rPr>
        <w:t xml:space="preserve">a scattering point of a </w:t>
      </w:r>
      <w:r w:rsidRPr="00157749">
        <w:rPr>
          <w:rFonts w:eastAsiaTheme="minorEastAsia"/>
          <w:lang w:eastAsia="zh-CN"/>
        </w:rPr>
        <w:t>target is used to calculate the LOS probability and pathloss, regardless of the lower bound in the existing TRs that are referred to generate ISAC channel.</w:t>
      </w:r>
    </w:p>
    <w:p w14:paraId="02B92AF4" w14:textId="7E508079" w:rsidR="00157749" w:rsidRPr="00157749" w:rsidRDefault="00157749" w:rsidP="00157749">
      <w:pPr>
        <w:pStyle w:val="ListParagraph"/>
        <w:numPr>
          <w:ilvl w:val="1"/>
          <w:numId w:val="41"/>
        </w:numPr>
        <w:tabs>
          <w:tab w:val="left" w:pos="0"/>
        </w:tabs>
        <w:suppressAutoHyphens/>
        <w:ind w:leftChars="0"/>
        <w:rPr>
          <w:rFonts w:eastAsiaTheme="minorEastAsia"/>
          <w:szCs w:val="20"/>
          <w:lang w:val="en-US" w:eastAsia="zh-CN"/>
        </w:rPr>
      </w:pPr>
      <w:r>
        <w:rPr>
          <w:rFonts w:eastAsia="DengXian" w:hint="eastAsia"/>
          <w:szCs w:val="20"/>
          <w:lang w:val="en-US" w:eastAsia="zh-CN"/>
        </w:rPr>
        <w:t>F</w:t>
      </w:r>
      <w:r>
        <w:rPr>
          <w:rFonts w:eastAsia="DengXian"/>
          <w:szCs w:val="20"/>
          <w:lang w:val="en-US" w:eastAsia="zh-CN"/>
        </w:rPr>
        <w:t xml:space="preserve">FS for the case where </w:t>
      </w:r>
      <w:r w:rsidRPr="004D3004">
        <w:rPr>
          <w:rFonts w:eastAsiaTheme="minorEastAsia"/>
          <w:szCs w:val="20"/>
          <w:lang w:eastAsia="zh-CN"/>
        </w:rPr>
        <w:t>the height of a scattering point of target</w:t>
      </w:r>
      <w:r>
        <w:rPr>
          <w:rFonts w:eastAsiaTheme="minorEastAsia"/>
          <w:szCs w:val="20"/>
          <w:lang w:eastAsia="zh-CN"/>
        </w:rPr>
        <w:t xml:space="preserve"> </w:t>
      </w:r>
      <w:r w:rsidRPr="004D3004">
        <w:rPr>
          <w:rFonts w:eastAsiaTheme="minorEastAsia"/>
          <w:szCs w:val="20"/>
          <w:lang w:eastAsia="zh-CN"/>
        </w:rPr>
        <w:t>is less than 1.5m</w:t>
      </w:r>
      <w:r>
        <w:rPr>
          <w:rFonts w:eastAsiaTheme="minorEastAsia"/>
          <w:szCs w:val="20"/>
          <w:lang w:eastAsia="zh-CN"/>
        </w:rPr>
        <w:t xml:space="preserve"> in </w:t>
      </w:r>
      <w:r w:rsidRPr="004D3004">
        <w:rPr>
          <w:rFonts w:eastAsiaTheme="minorEastAsia"/>
          <w:szCs w:val="20"/>
          <w:lang w:eastAsia="zh-CN"/>
        </w:rPr>
        <w:t xml:space="preserve">sensing scenario </w:t>
      </w:r>
      <w:proofErr w:type="spellStart"/>
      <w:r w:rsidRPr="004D3004">
        <w:rPr>
          <w:rFonts w:eastAsiaTheme="minorEastAsia"/>
          <w:szCs w:val="20"/>
          <w:lang w:eastAsia="zh-CN"/>
        </w:rPr>
        <w:t>UMi</w:t>
      </w:r>
      <w:proofErr w:type="spellEnd"/>
      <w:r w:rsidRPr="004D3004">
        <w:rPr>
          <w:rFonts w:eastAsiaTheme="minorEastAsia"/>
          <w:szCs w:val="20"/>
          <w:lang w:eastAsia="zh-CN"/>
        </w:rPr>
        <w:t xml:space="preserve">, </w:t>
      </w:r>
      <w:proofErr w:type="spellStart"/>
      <w:r w:rsidRPr="004D3004">
        <w:rPr>
          <w:rFonts w:eastAsiaTheme="minorEastAsia"/>
          <w:szCs w:val="20"/>
          <w:lang w:eastAsia="zh-CN"/>
        </w:rPr>
        <w:t>UMa</w:t>
      </w:r>
      <w:proofErr w:type="spellEnd"/>
      <w:r w:rsidRPr="004D3004">
        <w:rPr>
          <w:rFonts w:eastAsiaTheme="minorEastAsia"/>
          <w:szCs w:val="20"/>
          <w:lang w:eastAsia="zh-CN"/>
        </w:rPr>
        <w:t xml:space="preserve">, </w:t>
      </w:r>
      <w:proofErr w:type="spellStart"/>
      <w:r w:rsidRPr="004D3004">
        <w:rPr>
          <w:rFonts w:eastAsiaTheme="minorEastAsia"/>
          <w:szCs w:val="20"/>
          <w:lang w:eastAsia="zh-CN"/>
        </w:rPr>
        <w:t>RMa</w:t>
      </w:r>
      <w:proofErr w:type="spellEnd"/>
    </w:p>
    <w:p w14:paraId="71777645" w14:textId="32BDB0AD" w:rsidR="00985BB7" w:rsidRPr="00157749" w:rsidRDefault="00985BB7" w:rsidP="00985BB7">
      <w:pPr>
        <w:rPr>
          <w:lang w:eastAsia="x-none"/>
        </w:rPr>
      </w:pPr>
    </w:p>
    <w:p w14:paraId="322F9AF7" w14:textId="6758BF75" w:rsidR="00EB6F19" w:rsidRDefault="00EB6F19" w:rsidP="00985BB7">
      <w:pPr>
        <w:rPr>
          <w:lang w:eastAsia="x-none"/>
        </w:rPr>
      </w:pPr>
    </w:p>
    <w:p w14:paraId="3B63935E" w14:textId="4F0D261D" w:rsidR="002D042D" w:rsidRPr="002D042D" w:rsidRDefault="002D042D" w:rsidP="002D042D">
      <w:pPr>
        <w:pStyle w:val="0Maintext"/>
        <w:rPr>
          <w:highlight w:val="green"/>
        </w:rPr>
      </w:pPr>
      <w:r>
        <w:rPr>
          <w:highlight w:val="green"/>
        </w:rPr>
        <w:t>F</w:t>
      </w:r>
      <w:r w:rsidRPr="002D042D">
        <w:rPr>
          <w:highlight w:val="green"/>
        </w:rPr>
        <w:t>or email approval</w:t>
      </w:r>
    </w:p>
    <w:p w14:paraId="761949DF" w14:textId="77777777" w:rsidR="002D042D" w:rsidRDefault="002D042D" w:rsidP="002D042D">
      <w:pPr>
        <w:pStyle w:val="0Maintext"/>
        <w:rPr>
          <w:highlight w:val="yellow"/>
        </w:rPr>
      </w:pPr>
      <w:r>
        <w:rPr>
          <w:highlight w:val="yellow"/>
        </w:rPr>
        <w:t xml:space="preserve">[FL3] Proposal 4.2.1-1 </w:t>
      </w:r>
    </w:p>
    <w:p w14:paraId="4333F037" w14:textId="77777777" w:rsidR="002D042D" w:rsidRDefault="002D042D" w:rsidP="002D042D">
      <w:pPr>
        <w:rPr>
          <w:rFonts w:ascii="Times New Roman" w:eastAsia="Malgun Gothic" w:hAnsi="Times New Roman"/>
          <w:lang w:val="en-US" w:eastAsia="ja-JP"/>
        </w:rPr>
      </w:pPr>
      <w:r>
        <w:rPr>
          <w:rFonts w:ascii="Times New Roman" w:hAnsi="Times New Roman"/>
          <w:lang w:eastAsia="ja-JP"/>
        </w:rPr>
        <w:t>On the monostatic RCS of UAV of large size,</w:t>
      </w:r>
    </w:p>
    <w:p w14:paraId="3A933FBA" w14:textId="77777777" w:rsidR="002D042D" w:rsidRDefault="002D042D" w:rsidP="002D042D">
      <w:pPr>
        <w:pStyle w:val="ListParagraph"/>
        <w:numPr>
          <w:ilvl w:val="0"/>
          <w:numId w:val="43"/>
        </w:numPr>
        <w:autoSpaceDN w:val="0"/>
        <w:spacing w:before="120" w:line="280" w:lineRule="atLeast"/>
        <w:ind w:leftChars="0"/>
        <w:jc w:val="both"/>
        <w:rPr>
          <w:rFonts w:ascii="Times New Roman" w:hAnsi="Times New Roman"/>
        </w:rPr>
      </w:pPr>
      <w:r>
        <w:rPr>
          <w:rFonts w:ascii="Times New Roman" w:hAnsi="Times New Roman"/>
          <w:lang w:eastAsia="ja-JP"/>
        </w:rPr>
        <w:t xml:space="preserve">The values/pattern of component A*B1 are generated by the following parameters </w:t>
      </w:r>
    </w:p>
    <w:tbl>
      <w:tblPr>
        <w:tblW w:w="757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5"/>
        <w:gridCol w:w="795"/>
        <w:gridCol w:w="750"/>
        <w:gridCol w:w="768"/>
        <w:gridCol w:w="746"/>
        <w:gridCol w:w="666"/>
        <w:gridCol w:w="669"/>
        <w:gridCol w:w="1182"/>
        <w:gridCol w:w="1204"/>
      </w:tblGrid>
      <w:tr w:rsidR="002D042D" w:rsidRPr="001C346F" w14:paraId="768317E9" w14:textId="77777777" w:rsidTr="0086641A">
        <w:trPr>
          <w:trHeight w:val="366"/>
          <w:jc w:val="center"/>
        </w:trPr>
        <w:tc>
          <w:tcPr>
            <w:tcW w:w="7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0A2EE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  <w:lang w:eastAsia="zh-CN"/>
              </w:rPr>
            </w:pPr>
          </w:p>
        </w:tc>
        <w:tc>
          <w:tcPr>
            <w:tcW w:w="7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774E91" w14:textId="77777777" w:rsidR="002D042D" w:rsidRPr="001C346F" w:rsidRDefault="007011FA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algun Gothic" w:hAnsi="Cambria Math" w:cs="SimSun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center</m:t>
                    </m:r>
                  </m:sub>
                </m:sSub>
              </m:oMath>
            </m:oMathPara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0DDCCE" w14:textId="77777777" w:rsidR="002D042D" w:rsidRPr="001C346F" w:rsidRDefault="007011FA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algun Gothic" w:hAnsi="Cambria Math" w:cs="SimSun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3dB, n</m:t>
                    </m:r>
                  </m:sub>
                </m:sSub>
              </m:oMath>
            </m:oMathPara>
          </w:p>
        </w:tc>
        <w:tc>
          <w:tcPr>
            <w:tcW w:w="7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DC934A" w14:textId="77777777" w:rsidR="002D042D" w:rsidRPr="001C346F" w:rsidRDefault="007011FA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algun Gothic" w:hAnsi="Cambria Math" w:cs="SimSun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center</m:t>
                    </m:r>
                  </m:sub>
                </m:sSub>
              </m:oMath>
            </m:oMathPara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0B7086" w14:textId="77777777" w:rsidR="002D042D" w:rsidRPr="001C346F" w:rsidRDefault="007011FA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algun Gothic" w:hAnsi="Cambria Math" w:cs="SimSun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3dB,n</m:t>
                    </m:r>
                  </m:sub>
                </m:sSub>
              </m:oMath>
            </m:oMathPara>
          </w:p>
        </w:tc>
        <w:tc>
          <w:tcPr>
            <w:tcW w:w="6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E89B39" w14:textId="77777777" w:rsidR="002D042D" w:rsidRPr="001C346F" w:rsidRDefault="007011FA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algun Gothic" w:hAnsi="Cambria Math" w:cs="SimSun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max</m:t>
                    </m:r>
                  </m:sub>
                </m:sSub>
              </m:oMath>
            </m:oMathPara>
          </w:p>
        </w:tc>
        <w:tc>
          <w:tcPr>
            <w:tcW w:w="6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97ABAD" w14:textId="77777777" w:rsidR="002D042D" w:rsidRPr="001C346F" w:rsidRDefault="007011FA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algun Gothic" w:hAnsi="Cambria Math" w:cs="SimSun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max</m:t>
                    </m:r>
                  </m:sub>
                </m:sSub>
              </m:oMath>
            </m:oMathPara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A2011D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  <w:lang w:val="en-US"/>
              </w:rPr>
            </w:pPr>
            <w:r w:rsidRPr="001C346F">
              <w:rPr>
                <w:rFonts w:ascii="Times New Roman" w:hAnsi="Times New Roman"/>
                <w:i/>
                <w:iCs/>
              </w:rPr>
              <w:t xml:space="preserve">Applicable Range of </w:t>
            </w:r>
            <m:oMath>
              <m:r>
                <w:rPr>
                  <w:rFonts w:ascii="Cambria Math" w:hAnsi="Cambria Math"/>
                </w:rPr>
                <m:t>θ</m:t>
              </m:r>
            </m:oMath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11735A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rFonts w:ascii="Times New Roman" w:hAnsi="Times New Roman"/>
                <w:i/>
                <w:iCs/>
              </w:rPr>
              <w:t xml:space="preserve">Applicable Range of </w:t>
            </w:r>
            <m:oMath>
              <m:r>
                <w:rPr>
                  <w:rFonts w:ascii="Cambria Math" w:hAnsi="Cambria Math"/>
                </w:rPr>
                <m:t>φ</m:t>
              </m:r>
            </m:oMath>
          </w:p>
        </w:tc>
      </w:tr>
      <w:tr w:rsidR="002D042D" w:rsidRPr="001C346F" w14:paraId="021D455F" w14:textId="77777777" w:rsidTr="0086641A">
        <w:trPr>
          <w:trHeight w:val="366"/>
          <w:jc w:val="center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394C25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rFonts w:ascii="Times New Roman" w:hAnsi="Times New Roman"/>
                <w:i/>
                <w:iCs/>
              </w:rPr>
              <w:t>Left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ADCB8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  <w:lang w:val="en-US"/>
              </w:rPr>
            </w:pPr>
            <w:r w:rsidRPr="001C346F">
              <w:rPr>
                <w:i/>
                <w:iCs/>
              </w:rPr>
              <w:t>90°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237F0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7.13°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8DBC2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  <w:lang w:eastAsia="zh-CN"/>
              </w:rPr>
            </w:pPr>
            <w:r w:rsidRPr="001C346F">
              <w:rPr>
                <w:i/>
                <w:iCs/>
              </w:rPr>
              <w:t>90°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39F0F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8.68°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9C669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7.43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D7A52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14.30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A5CE7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[45°,135°]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ADDD7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[45°,135°]</w:t>
            </w:r>
          </w:p>
        </w:tc>
      </w:tr>
      <w:tr w:rsidR="002D042D" w:rsidRPr="001C346F" w14:paraId="7FB98BB7" w14:textId="77777777" w:rsidTr="0086641A">
        <w:trPr>
          <w:trHeight w:val="366"/>
          <w:jc w:val="center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FAECD5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rFonts w:ascii="Times New Roman" w:hAnsi="Times New Roman"/>
                <w:i/>
                <w:iCs/>
              </w:rPr>
              <w:t>Back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C7E60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180°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8EEEE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10.09°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31A4B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90°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34966B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11.43°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B8BA5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3.99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90DAF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10.86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EDD1F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[45°,135°]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5D357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[135°,225°]</w:t>
            </w:r>
          </w:p>
        </w:tc>
      </w:tr>
      <w:tr w:rsidR="002D042D" w:rsidRPr="001C346F" w14:paraId="012CDBB7" w14:textId="77777777" w:rsidTr="0086641A">
        <w:trPr>
          <w:trHeight w:val="366"/>
          <w:jc w:val="center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31E6E4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rFonts w:ascii="Times New Roman" w:hAnsi="Times New Roman"/>
                <w:i/>
                <w:iCs/>
              </w:rPr>
              <w:t>Right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737298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270°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03324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7.13°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6EB15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90°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559F9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8.68°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97B07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7.43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17FA7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14.30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B07C7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[45°,135°]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663C87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rFonts w:ascii="Times New Roman" w:hAnsi="Times New Roman"/>
                <w:i/>
                <w:iCs/>
              </w:rPr>
              <w:t>[225°,315°]</w:t>
            </w:r>
          </w:p>
        </w:tc>
      </w:tr>
      <w:tr w:rsidR="002D042D" w:rsidRPr="001C346F" w14:paraId="735E8F95" w14:textId="77777777" w:rsidTr="0086641A">
        <w:trPr>
          <w:trHeight w:val="366"/>
          <w:jc w:val="center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F5B8B3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rFonts w:ascii="Times New Roman" w:hAnsi="Times New Roman"/>
                <w:i/>
                <w:iCs/>
              </w:rPr>
              <w:t>Front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B6DDD" w14:textId="77777777" w:rsidR="002D042D" w:rsidRPr="001C346F" w:rsidRDefault="002D042D" w:rsidP="0086641A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0°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29D86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14.19°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204EF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90°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5403FD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16.53°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29DF78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1.02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EE146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7.89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C51CCF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[45°,135°]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EF1DFE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[-45°,45°]</w:t>
            </w:r>
          </w:p>
        </w:tc>
      </w:tr>
      <w:tr w:rsidR="002D042D" w:rsidRPr="001C346F" w14:paraId="3DB138F1" w14:textId="77777777" w:rsidTr="0086641A">
        <w:trPr>
          <w:trHeight w:val="366"/>
          <w:jc w:val="center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B74011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rFonts w:ascii="Times New Roman" w:hAnsi="Times New Roman"/>
                <w:i/>
                <w:iCs/>
              </w:rPr>
              <w:t>Bottom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1863F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/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7EFF7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/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D7860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180°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6FC3B6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4.93°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3D683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13.55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393EAD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20.42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63995" w14:textId="77777777" w:rsidR="002D042D" w:rsidRPr="001C346F" w:rsidRDefault="002D042D" w:rsidP="0086641A">
            <w:pPr>
              <w:jc w:val="center"/>
              <w:rPr>
                <w:i/>
                <w:iCs/>
              </w:rPr>
            </w:pPr>
            <w:r w:rsidRPr="001C346F">
              <w:rPr>
                <w:i/>
                <w:iCs/>
              </w:rPr>
              <w:t>[135°,180°]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BCE97" w14:textId="77777777" w:rsidR="002D042D" w:rsidRPr="001C346F" w:rsidRDefault="002D042D" w:rsidP="0086641A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rFonts w:ascii="Times New Roman" w:hAnsi="Times New Roman"/>
                <w:i/>
                <w:iCs/>
              </w:rPr>
              <w:t>[0°,360°]</w:t>
            </w:r>
          </w:p>
        </w:tc>
      </w:tr>
      <w:tr w:rsidR="002D042D" w:rsidRPr="001C346F" w14:paraId="171122E6" w14:textId="77777777" w:rsidTr="0086641A">
        <w:trPr>
          <w:trHeight w:val="366"/>
          <w:jc w:val="center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E25755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rFonts w:ascii="Times New Roman" w:hAnsi="Times New Roman"/>
                <w:i/>
                <w:iCs/>
              </w:rPr>
              <w:t>Roof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D334A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/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58ECC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/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41E0C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0°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18874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4.93°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C98AB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13.55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99963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i/>
                <w:iCs/>
              </w:rPr>
              <w:t>20.42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E2675" w14:textId="77777777" w:rsidR="002D042D" w:rsidRPr="001C346F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rFonts w:ascii="Times New Roman" w:hAnsi="Times New Roman"/>
                <w:i/>
                <w:iCs/>
              </w:rPr>
              <w:t>[0°,45°]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9638E2" w14:textId="77777777" w:rsidR="002D042D" w:rsidRPr="001C346F" w:rsidRDefault="002D042D" w:rsidP="0086641A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1C346F">
              <w:rPr>
                <w:rFonts w:ascii="Times New Roman" w:hAnsi="Times New Roman"/>
                <w:i/>
                <w:iCs/>
              </w:rPr>
              <w:t>[0°,360°]</w:t>
            </w:r>
          </w:p>
        </w:tc>
      </w:tr>
    </w:tbl>
    <w:p w14:paraId="0774A182" w14:textId="77777777" w:rsidR="002D042D" w:rsidRPr="00FD62EB" w:rsidRDefault="002D042D" w:rsidP="002D042D">
      <w:pPr>
        <w:rPr>
          <w:rFonts w:eastAsia="Malgun Gothic" w:cs="Times"/>
          <w:szCs w:val="20"/>
          <w:lang w:eastAsia="ja-JP"/>
        </w:rPr>
      </w:pPr>
    </w:p>
    <w:p w14:paraId="2064A470" w14:textId="77777777" w:rsidR="002D042D" w:rsidRPr="00FD62EB" w:rsidRDefault="002D042D" w:rsidP="002D042D">
      <w:pPr>
        <w:pStyle w:val="ListParagraph"/>
        <w:numPr>
          <w:ilvl w:val="1"/>
          <w:numId w:val="43"/>
        </w:numPr>
        <w:autoSpaceDN w:val="0"/>
        <w:ind w:leftChars="0"/>
        <w:rPr>
          <w:rFonts w:ascii="Malgun Gothic" w:hAnsi="Malgun Gothic" w:cs="SimSun"/>
          <w:sz w:val="22"/>
          <w:szCs w:val="22"/>
          <w:lang w:val="en-US" w:eastAsia="ja-JP"/>
        </w:rPr>
      </w:pPr>
      <w:r w:rsidRPr="00FD62EB">
        <w:rPr>
          <w:rFonts w:ascii="Times New Roman" w:hAnsi="Times New Roman"/>
          <w:lang w:eastAsia="ja-JP"/>
        </w:rPr>
        <w:t>Wh</w:t>
      </w:r>
      <w:r w:rsidRPr="00E35DBC">
        <w:rPr>
          <w:rFonts w:ascii="Times New Roman" w:hAnsi="Times New Roman"/>
          <w:lang w:eastAsia="ja-JP"/>
        </w:rPr>
        <w:t xml:space="preserve">en </w:t>
      </w:r>
      <m:oMath>
        <m:r>
          <m:rPr>
            <m:sty m:val="p"/>
          </m:rPr>
          <w:rPr>
            <w:rFonts w:ascii="Cambria Math" w:hAnsi="Cambria Math"/>
            <w:lang w:eastAsia="ja-JP"/>
          </w:rPr>
          <m:t>θ</m:t>
        </m:r>
      </m:oMath>
      <w:r w:rsidRPr="00E35DBC">
        <w:rPr>
          <w:rFonts w:ascii="Times New Roman" w:hAnsi="Times New Roman"/>
          <w:lang w:eastAsia="ja-JP"/>
        </w:rPr>
        <w:t xml:space="preserve"> is </w:t>
      </w:r>
      <w:r w:rsidRPr="00FD62EB">
        <w:rPr>
          <w:rFonts w:ascii="Times New Roman" w:hAnsi="Times New Roman"/>
          <w:lang w:eastAsia="ja-JP"/>
        </w:rPr>
        <w:t>in the range [0</w:t>
      </w:r>
      <w:r w:rsidRPr="00FD62EB">
        <w:rPr>
          <w:rFonts w:ascii="Times New Roman" w:hAnsi="Times New Roman" w:hint="eastAsia"/>
          <w:lang w:eastAsia="ja-JP"/>
        </w:rPr>
        <w:t>°</w:t>
      </w:r>
      <w:r w:rsidRPr="00FD62EB">
        <w:rPr>
          <w:rFonts w:ascii="Times New Roman" w:hAnsi="Times New Roman"/>
          <w:lang w:eastAsia="ja-JP"/>
        </w:rPr>
        <w:t>,</w:t>
      </w:r>
      <w:r>
        <w:rPr>
          <w:rFonts w:ascii="Times New Roman" w:hAnsi="Times New Roman"/>
          <w:lang w:eastAsia="ja-JP"/>
        </w:rPr>
        <w:t>45</w:t>
      </w:r>
      <w:r w:rsidRPr="00FD62EB">
        <w:rPr>
          <w:rFonts w:ascii="Times New Roman" w:hAnsi="Times New Roman" w:hint="eastAsia"/>
          <w:lang w:eastAsia="ja-JP"/>
        </w:rPr>
        <w:t>°</w:t>
      </w:r>
      <w:r w:rsidRPr="00FD62EB">
        <w:rPr>
          <w:rFonts w:ascii="Times New Roman" w:hAnsi="Times New Roman"/>
          <w:lang w:eastAsia="ja-JP"/>
        </w:rPr>
        <w:t xml:space="preserve"> </w:t>
      </w:r>
      <w:r>
        <w:rPr>
          <w:rFonts w:ascii="Times New Roman" w:hAnsi="Times New Roman"/>
          <w:lang w:eastAsia="ja-JP"/>
        </w:rPr>
        <w:t xml:space="preserve">] or </w:t>
      </w:r>
      <w:r w:rsidRPr="00DA776B">
        <w:t>[135°,180°]</w:t>
      </w:r>
      <w:r w:rsidRPr="00FD62EB">
        <w:rPr>
          <w:rFonts w:hint="eastAsia"/>
          <w:lang w:eastAsia="ja-JP"/>
        </w:rPr>
        <w:t xml:space="preserve">, </w:t>
      </w:r>
      <m:oMath>
        <m:sSub>
          <m:sSubPr>
            <m:ctrlPr>
              <w:rPr>
                <w:rFonts w:ascii="Cambria Math" w:eastAsia="Malgun Gothic" w:hAnsi="Cambria Math" w:cs="SimSun"/>
                <w:sz w:val="22"/>
                <w:szCs w:val="22"/>
                <w:lang w:eastAsia="ja-JP"/>
              </w:rPr>
            </m:ctrlPr>
          </m:sSubPr>
          <m:e>
            <m:sSup>
              <m:sSupPr>
                <m:ctrlPr>
                  <w:rPr>
                    <w:rFonts w:ascii="Cambria Math" w:eastAsia="Malgun Gothic" w:hAnsi="Cambria Math" w:cs="SimSun"/>
                    <w:sz w:val="22"/>
                    <w:szCs w:val="22"/>
                    <w:lang w:eastAsia="ja-JP"/>
                  </w:rPr>
                </m:ctrlPr>
              </m:sSupPr>
              <m:e>
                <m:r>
                  <w:rPr>
                    <w:rFonts w:ascii="Cambria Math" w:hAnsi="Cambria Math"/>
                    <w:lang w:eastAsia="ja-JP"/>
                  </w:rPr>
                  <m:t>σ</m:t>
                </m:r>
              </m:e>
              <m:sup>
                <m:r>
                  <w:rPr>
                    <w:rFonts w:ascii="Cambria Math" w:hAnsi="Cambria Math"/>
                    <w:lang w:eastAsia="ja-JP"/>
                  </w:rPr>
                  <m:t>H</m:t>
                </m:r>
              </m:sup>
            </m:sSup>
          </m:e>
          <m:sub>
            <m:r>
              <m:rPr>
                <m:nor/>
              </m:rPr>
              <w:rPr>
                <w:rFonts w:ascii="Times New Roman" w:hAnsi="Times New Roman"/>
                <w:lang w:eastAsia="ja-JP"/>
              </w:rPr>
              <m:t>dB</m:t>
            </m:r>
          </m:sub>
        </m:sSub>
        <m:d>
          <m:dPr>
            <m:ctrlPr>
              <w:rPr>
                <w:rFonts w:ascii="Cambria Math" w:eastAsia="Malgun Gothic" w:hAnsi="Cambria Math" w:cs="SimSun"/>
                <w:sz w:val="22"/>
                <w:szCs w:val="22"/>
                <w:lang w:eastAsia="ja-JP"/>
              </w:rPr>
            </m:ctrlPr>
          </m:dPr>
          <m:e>
            <m:r>
              <m:rPr>
                <m:sty m:val="p"/>
              </m:rPr>
              <w:rPr>
                <w:rFonts w:ascii="Cambria Math" w:eastAsia="MS Mincho" w:hAnsi="Cambria Math" w:cs="MS Mincho" w:hint="eastAsia"/>
                <w:lang w:eastAsia="ja-JP"/>
              </w:rPr>
              <m:t> </m:t>
            </m:r>
            <m:r>
              <w:rPr>
                <w:rFonts w:ascii="Cambria Math" w:hAnsi="Cambria Math"/>
                <w:lang w:eastAsia="ja-JP"/>
              </w:rPr>
              <m:t>φ</m:t>
            </m:r>
          </m:e>
        </m:d>
        <m:r>
          <m:rPr>
            <m:sty m:val="p"/>
          </m:rPr>
          <w:rPr>
            <w:rFonts w:ascii="Cambria Math" w:hAnsi="Cambria Math"/>
            <w:lang w:eastAsia="ja-JP"/>
          </w:rPr>
          <m:t>=0</m:t>
        </m:r>
      </m:oMath>
    </w:p>
    <w:p w14:paraId="5005169B" w14:textId="77777777" w:rsidR="002D042D" w:rsidRPr="00FD62EB" w:rsidRDefault="002D042D" w:rsidP="002D042D">
      <w:pPr>
        <w:pStyle w:val="ListParagraph"/>
        <w:numPr>
          <w:ilvl w:val="0"/>
          <w:numId w:val="43"/>
        </w:numPr>
        <w:autoSpaceDN w:val="0"/>
        <w:ind w:leftChars="0"/>
        <w:rPr>
          <w:szCs w:val="20"/>
          <w:lang w:eastAsia="ja-JP"/>
        </w:rPr>
      </w:pPr>
      <w:r w:rsidRPr="00FD62EB">
        <w:rPr>
          <w:rFonts w:ascii="Times New Roman" w:hAnsi="Times New Roman"/>
          <w:lang w:eastAsia="ja-JP"/>
        </w:rPr>
        <w:t xml:space="preserve">The standard deviation of component B2 is </w:t>
      </w:r>
      <w:r>
        <w:rPr>
          <w:rFonts w:ascii="Times New Roman" w:hAnsi="Times New Roman"/>
          <w:lang w:eastAsia="ja-JP"/>
        </w:rPr>
        <w:t>2.50</w:t>
      </w:r>
      <w:r w:rsidRPr="00FD62EB">
        <w:rPr>
          <w:rFonts w:ascii="Times New Roman" w:hAnsi="Times New Roman"/>
          <w:lang w:eastAsia="ja-JP"/>
        </w:rPr>
        <w:t xml:space="preserve"> dB</w:t>
      </w:r>
    </w:p>
    <w:p w14:paraId="6E4121CE" w14:textId="77777777" w:rsidR="002D042D" w:rsidRPr="00AA44A7" w:rsidRDefault="002D042D" w:rsidP="002D042D">
      <w:pPr>
        <w:rPr>
          <w:rFonts w:eastAsiaTheme="minorEastAsia"/>
          <w:lang w:eastAsia="zh-CN"/>
        </w:rPr>
      </w:pPr>
    </w:p>
    <w:p w14:paraId="53BAD272" w14:textId="77777777" w:rsidR="002D042D" w:rsidRDefault="002D042D" w:rsidP="002D042D">
      <w:pPr>
        <w:rPr>
          <w:rFonts w:eastAsiaTheme="minorEastAsia"/>
          <w:lang w:eastAsia="zh-CN"/>
        </w:rPr>
      </w:pPr>
    </w:p>
    <w:p w14:paraId="1FDC20E4" w14:textId="77777777" w:rsidR="002D042D" w:rsidRPr="002D042D" w:rsidRDefault="002D042D" w:rsidP="002D042D">
      <w:pPr>
        <w:pStyle w:val="0Maintext"/>
        <w:rPr>
          <w:highlight w:val="green"/>
        </w:rPr>
      </w:pPr>
      <w:r>
        <w:rPr>
          <w:highlight w:val="green"/>
        </w:rPr>
        <w:t>F</w:t>
      </w:r>
      <w:r w:rsidRPr="002D042D">
        <w:rPr>
          <w:highlight w:val="green"/>
        </w:rPr>
        <w:t>or email approval</w:t>
      </w:r>
    </w:p>
    <w:p w14:paraId="41284DEF" w14:textId="5B53DC4B" w:rsidR="002D042D" w:rsidRDefault="002D042D" w:rsidP="002D042D">
      <w:pPr>
        <w:pStyle w:val="0Maintext"/>
        <w:rPr>
          <w:highlight w:val="yellow"/>
        </w:rPr>
      </w:pPr>
      <w:r>
        <w:rPr>
          <w:highlight w:val="yellow"/>
        </w:rPr>
        <w:t xml:space="preserve">[FL3] Proposal 4.2.3-1 </w:t>
      </w:r>
    </w:p>
    <w:p w14:paraId="4242A097" w14:textId="77777777" w:rsidR="002D042D" w:rsidRDefault="002D042D" w:rsidP="002D042D">
      <w:pPr>
        <w:rPr>
          <w:rFonts w:ascii="Times New Roman" w:eastAsia="Malgun Gothic" w:hAnsi="Times New Roman"/>
          <w:lang w:val="en-US" w:eastAsia="ja-JP"/>
        </w:rPr>
      </w:pPr>
      <w:r>
        <w:rPr>
          <w:rFonts w:ascii="Times New Roman" w:hAnsi="Times New Roman"/>
          <w:lang w:eastAsia="ja-JP"/>
        </w:rPr>
        <w:t>On the monostatic RCS of AGV with single scattering point,</w:t>
      </w:r>
    </w:p>
    <w:p w14:paraId="1117A7BC" w14:textId="77777777" w:rsidR="002D042D" w:rsidRPr="0028047D" w:rsidRDefault="002D042D" w:rsidP="002D042D">
      <w:pPr>
        <w:pStyle w:val="ListParagraph"/>
        <w:numPr>
          <w:ilvl w:val="0"/>
          <w:numId w:val="43"/>
        </w:numPr>
        <w:autoSpaceDN w:val="0"/>
        <w:spacing w:before="120" w:line="280" w:lineRule="atLeast"/>
        <w:ind w:leftChars="0"/>
        <w:jc w:val="both"/>
        <w:rPr>
          <w:rFonts w:ascii="Times New Roman" w:hAnsi="Times New Roman"/>
        </w:rPr>
      </w:pPr>
      <w:r>
        <w:rPr>
          <w:rFonts w:ascii="Times New Roman" w:hAnsi="Times New Roman"/>
          <w:lang w:eastAsia="ja-JP"/>
        </w:rPr>
        <w:t xml:space="preserve">The values/pattern of component A*B1 are generated by the following parameters </w:t>
      </w:r>
    </w:p>
    <w:tbl>
      <w:tblPr>
        <w:tblW w:w="757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5"/>
        <w:gridCol w:w="795"/>
        <w:gridCol w:w="750"/>
        <w:gridCol w:w="768"/>
        <w:gridCol w:w="746"/>
        <w:gridCol w:w="666"/>
        <w:gridCol w:w="669"/>
        <w:gridCol w:w="1182"/>
        <w:gridCol w:w="1204"/>
      </w:tblGrid>
      <w:tr w:rsidR="002D042D" w:rsidRPr="0028047D" w14:paraId="03BF32EB" w14:textId="77777777" w:rsidTr="0086641A">
        <w:trPr>
          <w:trHeight w:val="366"/>
          <w:jc w:val="center"/>
        </w:trPr>
        <w:tc>
          <w:tcPr>
            <w:tcW w:w="7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8A99D5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  <w:lang w:eastAsia="zh-CN"/>
              </w:rPr>
            </w:pPr>
          </w:p>
        </w:tc>
        <w:tc>
          <w:tcPr>
            <w:tcW w:w="7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3C659C" w14:textId="77777777" w:rsidR="002D042D" w:rsidRPr="0028047D" w:rsidRDefault="007011FA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algun Gothic" w:hAnsi="Cambria Math" w:cs="SimSun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center</m:t>
                    </m:r>
                  </m:sub>
                </m:sSub>
              </m:oMath>
            </m:oMathPara>
          </w:p>
        </w:tc>
        <w:tc>
          <w:tcPr>
            <w:tcW w:w="7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12D45C" w14:textId="77777777" w:rsidR="002D042D" w:rsidRPr="0028047D" w:rsidRDefault="007011FA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algun Gothic" w:hAnsi="Cambria Math" w:cs="SimSun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3dB, n</m:t>
                    </m:r>
                  </m:sub>
                </m:sSub>
              </m:oMath>
            </m:oMathPara>
          </w:p>
        </w:tc>
        <w:tc>
          <w:tcPr>
            <w:tcW w:w="7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699A38" w14:textId="77777777" w:rsidR="002D042D" w:rsidRPr="0028047D" w:rsidRDefault="007011FA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algun Gothic" w:hAnsi="Cambria Math" w:cs="SimSun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center</m:t>
                    </m:r>
                  </m:sub>
                </m:sSub>
              </m:oMath>
            </m:oMathPara>
          </w:p>
        </w:tc>
        <w:tc>
          <w:tcPr>
            <w:tcW w:w="7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4E5D84" w14:textId="77777777" w:rsidR="002D042D" w:rsidRPr="0028047D" w:rsidRDefault="007011FA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algun Gothic" w:hAnsi="Cambria Math" w:cs="SimSun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θ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3dB,n</m:t>
                    </m:r>
                  </m:sub>
                </m:sSub>
              </m:oMath>
            </m:oMathPara>
          </w:p>
        </w:tc>
        <w:tc>
          <w:tcPr>
            <w:tcW w:w="6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665E81" w14:textId="77777777" w:rsidR="002D042D" w:rsidRPr="0028047D" w:rsidRDefault="007011FA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algun Gothic" w:hAnsi="Cambria Math" w:cs="SimSun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max</m:t>
                    </m:r>
                  </m:sub>
                </m:sSub>
              </m:oMath>
            </m:oMathPara>
          </w:p>
        </w:tc>
        <w:tc>
          <w:tcPr>
            <w:tcW w:w="6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4454A0" w14:textId="77777777" w:rsidR="002D042D" w:rsidRPr="0028047D" w:rsidRDefault="007011FA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Malgun Gothic" w:hAnsi="Cambria Math" w:cs="SimSun"/>
                        <w:i/>
                        <w:iCs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σ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max</m:t>
                    </m:r>
                  </m:sub>
                </m:sSub>
              </m:oMath>
            </m:oMathPara>
          </w:p>
        </w:tc>
        <w:tc>
          <w:tcPr>
            <w:tcW w:w="11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6F6F30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  <w:lang w:val="en-US"/>
              </w:rPr>
            </w:pPr>
            <w:r w:rsidRPr="0028047D">
              <w:rPr>
                <w:rFonts w:ascii="Times New Roman" w:hAnsi="Times New Roman"/>
                <w:i/>
                <w:iCs/>
              </w:rPr>
              <w:t xml:space="preserve">Applicable Range of </w:t>
            </w:r>
            <m:oMath>
              <m:r>
                <w:rPr>
                  <w:rFonts w:ascii="Cambria Math" w:hAnsi="Cambria Math"/>
                </w:rPr>
                <m:t>θ</m:t>
              </m:r>
            </m:oMath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098850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rFonts w:ascii="Times New Roman" w:hAnsi="Times New Roman"/>
                <w:i/>
                <w:iCs/>
              </w:rPr>
              <w:t xml:space="preserve">Applicable Range of </w:t>
            </w:r>
            <m:oMath>
              <m:r>
                <w:rPr>
                  <w:rFonts w:ascii="Cambria Math" w:hAnsi="Cambria Math"/>
                </w:rPr>
                <m:t>φ</m:t>
              </m:r>
            </m:oMath>
          </w:p>
        </w:tc>
      </w:tr>
      <w:tr w:rsidR="002D042D" w:rsidRPr="0028047D" w14:paraId="3B2D2614" w14:textId="77777777" w:rsidTr="0086641A">
        <w:trPr>
          <w:trHeight w:val="366"/>
          <w:jc w:val="center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110A48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rFonts w:ascii="Times New Roman" w:hAnsi="Times New Roman"/>
                <w:i/>
                <w:iCs/>
              </w:rPr>
              <w:t>Left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44CBC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  <w:lang w:val="en-US"/>
              </w:rPr>
            </w:pPr>
            <w:r w:rsidRPr="0028047D">
              <w:rPr>
                <w:i/>
                <w:iCs/>
              </w:rPr>
              <w:t>90°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0CDAB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19.45°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EFF3F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  <w:lang w:eastAsia="zh-CN"/>
              </w:rPr>
            </w:pPr>
            <w:r w:rsidRPr="0028047D">
              <w:rPr>
                <w:i/>
                <w:iCs/>
              </w:rPr>
              <w:t>75°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B303E7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19.45°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9A409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7.33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6D57F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17.59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93604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[30°,180°]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9F8DD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[45°,135°]</w:t>
            </w:r>
          </w:p>
        </w:tc>
      </w:tr>
      <w:tr w:rsidR="002D042D" w:rsidRPr="0028047D" w14:paraId="3446E6EB" w14:textId="77777777" w:rsidTr="0086641A">
        <w:trPr>
          <w:trHeight w:val="366"/>
          <w:jc w:val="center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AA767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rFonts w:ascii="Times New Roman" w:hAnsi="Times New Roman"/>
                <w:i/>
                <w:iCs/>
              </w:rPr>
              <w:t>Back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507F6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180°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F57A3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13.68°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B1D804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90°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8D617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13.68°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9F285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11.01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99AB4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21.27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0C2AF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[30°,180°]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97E81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[135°,225°]</w:t>
            </w:r>
          </w:p>
        </w:tc>
      </w:tr>
      <w:tr w:rsidR="002D042D" w:rsidRPr="0028047D" w14:paraId="71FC8B88" w14:textId="77777777" w:rsidTr="0086641A">
        <w:trPr>
          <w:trHeight w:val="366"/>
          <w:jc w:val="center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1586DC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rFonts w:ascii="Times New Roman" w:hAnsi="Times New Roman"/>
                <w:i/>
                <w:iCs/>
              </w:rPr>
              <w:t>Right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37653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270°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EFDCF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19.45°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9BB5C1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75°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9898DC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19.45°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2D1168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7.33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18252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17.59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15ED5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[30°,180°]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CFB918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rFonts w:ascii="Times New Roman" w:hAnsi="Times New Roman"/>
                <w:i/>
                <w:iCs/>
              </w:rPr>
              <w:t>[225°,315°]</w:t>
            </w:r>
          </w:p>
        </w:tc>
      </w:tr>
      <w:tr w:rsidR="002D042D" w:rsidRPr="0028047D" w14:paraId="1ABF5543" w14:textId="77777777" w:rsidTr="0086641A">
        <w:trPr>
          <w:trHeight w:val="366"/>
          <w:jc w:val="center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81DAFE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rFonts w:ascii="Times New Roman" w:hAnsi="Times New Roman"/>
                <w:i/>
                <w:iCs/>
              </w:rPr>
              <w:t>Front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AFC0C" w14:textId="77777777" w:rsidR="002D042D" w:rsidRPr="0028047D" w:rsidRDefault="002D042D" w:rsidP="0086641A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0°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40D8F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13.68°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90AF1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90°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595A4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13.68°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AA977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13.02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421DC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23.29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3B06B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[30°,180°]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3B4E4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[-45°,45°]</w:t>
            </w:r>
          </w:p>
        </w:tc>
      </w:tr>
      <w:tr w:rsidR="002D042D" w:rsidRPr="0028047D" w14:paraId="03B69A70" w14:textId="77777777" w:rsidTr="0086641A">
        <w:trPr>
          <w:trHeight w:val="366"/>
          <w:jc w:val="center"/>
        </w:trPr>
        <w:tc>
          <w:tcPr>
            <w:tcW w:w="7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36BB4A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rFonts w:ascii="Times New Roman" w:hAnsi="Times New Roman"/>
                <w:i/>
                <w:iCs/>
              </w:rPr>
              <w:t>Roof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BD875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/</w:t>
            </w:r>
          </w:p>
        </w:tc>
        <w:tc>
          <w:tcPr>
            <w:tcW w:w="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6BBA6C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/</w:t>
            </w:r>
          </w:p>
        </w:tc>
        <w:tc>
          <w:tcPr>
            <w:tcW w:w="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BAABC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0°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1BE8D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16.57°</w:t>
            </w:r>
          </w:p>
        </w:tc>
        <w:tc>
          <w:tcPr>
            <w:tcW w:w="6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7C8F0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11.79</w:t>
            </w:r>
          </w:p>
        </w:tc>
        <w:tc>
          <w:tcPr>
            <w:tcW w:w="6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49559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22.05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26DF2" w14:textId="77777777" w:rsidR="002D042D" w:rsidRPr="0028047D" w:rsidRDefault="002D042D" w:rsidP="0086641A">
            <w:pPr>
              <w:spacing w:line="240" w:lineRule="atLeast"/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i/>
                <w:iCs/>
              </w:rPr>
              <w:t>[0°,30°]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0A4FF" w14:textId="77777777" w:rsidR="002D042D" w:rsidRPr="0028047D" w:rsidRDefault="002D042D" w:rsidP="0086641A">
            <w:pPr>
              <w:jc w:val="center"/>
              <w:rPr>
                <w:rFonts w:ascii="Times New Roman" w:hAnsi="Times New Roman"/>
                <w:i/>
                <w:iCs/>
              </w:rPr>
            </w:pPr>
            <w:r w:rsidRPr="0028047D">
              <w:rPr>
                <w:rFonts w:ascii="Times New Roman" w:hAnsi="Times New Roman"/>
                <w:i/>
                <w:iCs/>
              </w:rPr>
              <w:t>[0°,360°]</w:t>
            </w:r>
          </w:p>
        </w:tc>
      </w:tr>
    </w:tbl>
    <w:p w14:paraId="0F4F7F53" w14:textId="77777777" w:rsidR="002D042D" w:rsidRPr="0028047D" w:rsidRDefault="002D042D" w:rsidP="002D042D">
      <w:pPr>
        <w:rPr>
          <w:rFonts w:eastAsia="Yu Mincho" w:cs="Times"/>
          <w:szCs w:val="20"/>
          <w:lang w:eastAsia="ja-JP"/>
        </w:rPr>
      </w:pPr>
    </w:p>
    <w:p w14:paraId="77D45550" w14:textId="77777777" w:rsidR="002D042D" w:rsidRPr="00FD62EB" w:rsidRDefault="002D042D" w:rsidP="002D042D">
      <w:pPr>
        <w:pStyle w:val="ListParagraph"/>
        <w:numPr>
          <w:ilvl w:val="1"/>
          <w:numId w:val="43"/>
        </w:numPr>
        <w:autoSpaceDN w:val="0"/>
        <w:ind w:leftChars="0"/>
        <w:rPr>
          <w:rFonts w:ascii="Malgun Gothic" w:hAnsi="Malgun Gothic" w:cs="SimSun"/>
          <w:sz w:val="22"/>
          <w:szCs w:val="22"/>
          <w:lang w:val="en-US" w:eastAsia="ja-JP"/>
        </w:rPr>
      </w:pPr>
      <w:r w:rsidRPr="00FD62EB">
        <w:rPr>
          <w:rFonts w:ascii="Times New Roman" w:hAnsi="Times New Roman"/>
          <w:lang w:eastAsia="ja-JP"/>
        </w:rPr>
        <w:t>Wh</w:t>
      </w:r>
      <w:r w:rsidRPr="00E35DBC">
        <w:rPr>
          <w:rFonts w:ascii="Times New Roman" w:hAnsi="Times New Roman"/>
          <w:lang w:eastAsia="ja-JP"/>
        </w:rPr>
        <w:t xml:space="preserve">en </w:t>
      </w:r>
      <m:oMath>
        <m:r>
          <m:rPr>
            <m:sty m:val="p"/>
          </m:rPr>
          <w:rPr>
            <w:rFonts w:ascii="Cambria Math" w:hAnsi="Cambria Math"/>
            <w:lang w:eastAsia="ja-JP"/>
          </w:rPr>
          <m:t>θ</m:t>
        </m:r>
      </m:oMath>
      <w:r w:rsidRPr="00E35DBC">
        <w:rPr>
          <w:rFonts w:ascii="Times New Roman" w:hAnsi="Times New Roman"/>
          <w:lang w:eastAsia="ja-JP"/>
        </w:rPr>
        <w:t xml:space="preserve"> is </w:t>
      </w:r>
      <w:r w:rsidRPr="00FD62EB">
        <w:rPr>
          <w:rFonts w:ascii="Times New Roman" w:hAnsi="Times New Roman"/>
          <w:lang w:eastAsia="ja-JP"/>
        </w:rPr>
        <w:t>in the range [0</w:t>
      </w:r>
      <w:r w:rsidRPr="00FD62EB">
        <w:rPr>
          <w:rFonts w:ascii="Times New Roman" w:hAnsi="Times New Roman" w:hint="eastAsia"/>
          <w:lang w:eastAsia="ja-JP"/>
        </w:rPr>
        <w:t>°</w:t>
      </w:r>
      <w:r w:rsidRPr="00FD62EB">
        <w:rPr>
          <w:rFonts w:ascii="Times New Roman" w:hAnsi="Times New Roman"/>
          <w:lang w:eastAsia="ja-JP"/>
        </w:rPr>
        <w:t>,30</w:t>
      </w:r>
      <w:r w:rsidRPr="00FD62EB">
        <w:rPr>
          <w:rFonts w:ascii="Times New Roman" w:hAnsi="Times New Roman" w:hint="eastAsia"/>
          <w:lang w:eastAsia="ja-JP"/>
        </w:rPr>
        <w:t>°</w:t>
      </w:r>
      <w:r w:rsidRPr="00FD62EB">
        <w:rPr>
          <w:rFonts w:ascii="Times New Roman" w:hAnsi="Times New Roman"/>
          <w:lang w:eastAsia="ja-JP"/>
        </w:rPr>
        <w:t xml:space="preserve"> )</w:t>
      </w:r>
      <w:r w:rsidRPr="00FD62EB">
        <w:rPr>
          <w:rFonts w:hint="eastAsia"/>
          <w:lang w:eastAsia="ja-JP"/>
        </w:rPr>
        <w:t xml:space="preserve">, </w:t>
      </w:r>
      <m:oMath>
        <m:sSub>
          <m:sSubPr>
            <m:ctrlPr>
              <w:rPr>
                <w:rFonts w:ascii="Cambria Math" w:eastAsia="Malgun Gothic" w:hAnsi="Cambria Math" w:cs="SimSun"/>
                <w:sz w:val="22"/>
                <w:szCs w:val="22"/>
                <w:lang w:eastAsia="ja-JP"/>
              </w:rPr>
            </m:ctrlPr>
          </m:sSubPr>
          <m:e>
            <m:sSup>
              <m:sSupPr>
                <m:ctrlPr>
                  <w:rPr>
                    <w:rFonts w:ascii="Cambria Math" w:eastAsia="Malgun Gothic" w:hAnsi="Cambria Math" w:cs="SimSun"/>
                    <w:sz w:val="22"/>
                    <w:szCs w:val="22"/>
                    <w:lang w:eastAsia="ja-JP"/>
                  </w:rPr>
                </m:ctrlPr>
              </m:sSupPr>
              <m:e>
                <m:r>
                  <w:rPr>
                    <w:rFonts w:ascii="Cambria Math" w:hAnsi="Cambria Math"/>
                    <w:lang w:eastAsia="ja-JP"/>
                  </w:rPr>
                  <m:t>σ</m:t>
                </m:r>
              </m:e>
              <m:sup>
                <m:r>
                  <w:rPr>
                    <w:rFonts w:ascii="Cambria Math" w:hAnsi="Cambria Math"/>
                    <w:lang w:eastAsia="ja-JP"/>
                  </w:rPr>
                  <m:t>H</m:t>
                </m:r>
              </m:sup>
            </m:sSup>
          </m:e>
          <m:sub>
            <m:r>
              <m:rPr>
                <m:nor/>
              </m:rPr>
              <w:rPr>
                <w:rFonts w:ascii="Times New Roman" w:hAnsi="Times New Roman"/>
                <w:lang w:eastAsia="ja-JP"/>
              </w:rPr>
              <m:t>dB</m:t>
            </m:r>
          </m:sub>
        </m:sSub>
        <m:d>
          <m:dPr>
            <m:ctrlPr>
              <w:rPr>
                <w:rFonts w:ascii="Cambria Math" w:eastAsia="Malgun Gothic" w:hAnsi="Cambria Math" w:cs="SimSun"/>
                <w:sz w:val="22"/>
                <w:szCs w:val="22"/>
                <w:lang w:eastAsia="ja-JP"/>
              </w:rPr>
            </m:ctrlPr>
          </m:dPr>
          <m:e>
            <m:r>
              <m:rPr>
                <m:sty m:val="p"/>
              </m:rPr>
              <w:rPr>
                <w:rFonts w:ascii="Cambria Math" w:eastAsia="MS Mincho" w:hAnsi="Cambria Math" w:cs="MS Mincho" w:hint="eastAsia"/>
                <w:lang w:eastAsia="ja-JP"/>
              </w:rPr>
              <m:t> </m:t>
            </m:r>
            <m:r>
              <w:rPr>
                <w:rFonts w:ascii="Cambria Math" w:hAnsi="Cambria Math"/>
                <w:lang w:eastAsia="ja-JP"/>
              </w:rPr>
              <m:t>φ</m:t>
            </m:r>
          </m:e>
        </m:d>
        <m:r>
          <m:rPr>
            <m:sty m:val="p"/>
          </m:rPr>
          <w:rPr>
            <w:rFonts w:ascii="Cambria Math" w:hAnsi="Cambria Math"/>
            <w:lang w:eastAsia="ja-JP"/>
          </w:rPr>
          <m:t>=0</m:t>
        </m:r>
      </m:oMath>
    </w:p>
    <w:p w14:paraId="27D9C6D0" w14:textId="77777777" w:rsidR="002D042D" w:rsidRPr="00FD62EB" w:rsidRDefault="002D042D" w:rsidP="002D042D">
      <w:pPr>
        <w:pStyle w:val="ListParagraph"/>
        <w:numPr>
          <w:ilvl w:val="0"/>
          <w:numId w:val="43"/>
        </w:numPr>
        <w:autoSpaceDN w:val="0"/>
        <w:ind w:leftChars="0"/>
        <w:rPr>
          <w:szCs w:val="20"/>
          <w:lang w:eastAsia="ja-JP"/>
        </w:rPr>
      </w:pPr>
      <w:r w:rsidRPr="00FD62EB">
        <w:rPr>
          <w:rFonts w:ascii="Times New Roman" w:hAnsi="Times New Roman"/>
          <w:lang w:eastAsia="ja-JP"/>
        </w:rPr>
        <w:t xml:space="preserve">The standard deviation of component B2 is </w:t>
      </w:r>
      <w:r>
        <w:rPr>
          <w:rFonts w:ascii="Times New Roman" w:hAnsi="Times New Roman"/>
          <w:lang w:eastAsia="ja-JP"/>
        </w:rPr>
        <w:t>2</w:t>
      </w:r>
      <w:r w:rsidRPr="00FD62EB">
        <w:rPr>
          <w:rFonts w:ascii="Times New Roman" w:hAnsi="Times New Roman"/>
          <w:lang w:eastAsia="ja-JP"/>
        </w:rPr>
        <w:t>.</w:t>
      </w:r>
      <w:r>
        <w:rPr>
          <w:rFonts w:ascii="Times New Roman" w:hAnsi="Times New Roman"/>
          <w:lang w:eastAsia="ja-JP"/>
        </w:rPr>
        <w:t>5</w:t>
      </w:r>
      <w:r w:rsidRPr="00FD62EB">
        <w:rPr>
          <w:rFonts w:ascii="Times New Roman" w:hAnsi="Times New Roman"/>
          <w:lang w:eastAsia="ja-JP"/>
        </w:rPr>
        <w:t>1 dB</w:t>
      </w:r>
    </w:p>
    <w:p w14:paraId="68ACF100" w14:textId="77777777" w:rsidR="002D042D" w:rsidRDefault="002D042D" w:rsidP="002D042D">
      <w:pPr>
        <w:rPr>
          <w:rFonts w:eastAsiaTheme="minorEastAsia"/>
          <w:lang w:eastAsia="zh-CN"/>
        </w:rPr>
      </w:pPr>
    </w:p>
    <w:p w14:paraId="690C9405" w14:textId="77777777" w:rsidR="00EB6F19" w:rsidRDefault="00EB6F19" w:rsidP="00985BB7">
      <w:pPr>
        <w:rPr>
          <w:lang w:eastAsia="x-none"/>
        </w:rPr>
      </w:pPr>
    </w:p>
    <w:sectPr w:rsidR="00EB6F19" w:rsidSect="00F45802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1">
      <wne:macro wne:macroName="PROJECT.NEWMACROS.DISPLAYFILENAME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15F8E1" w14:textId="77777777" w:rsidR="007011FA" w:rsidRDefault="007011FA">
      <w:r>
        <w:separator/>
      </w:r>
    </w:p>
  </w:endnote>
  <w:endnote w:type="continuationSeparator" w:id="0">
    <w:p w14:paraId="720E0E65" w14:textId="77777777" w:rsidR="007011FA" w:rsidRDefault="007011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Malgun Gothic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ohit Devanagari">
    <w:altName w:val="Cambria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BCB30B" w14:textId="77777777" w:rsidR="007011FA" w:rsidRDefault="007011FA">
      <w:r>
        <w:separator/>
      </w:r>
    </w:p>
  </w:footnote>
  <w:footnote w:type="continuationSeparator" w:id="0">
    <w:p w14:paraId="7FC2218F" w14:textId="77777777" w:rsidR="007011FA" w:rsidRDefault="007011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450E5"/>
    <w:multiLevelType w:val="multilevel"/>
    <w:tmpl w:val="009450E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i w:val="0"/>
        <w:iCs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E727B"/>
    <w:multiLevelType w:val="hybridMultilevel"/>
    <w:tmpl w:val="5F6AC52E"/>
    <w:lvl w:ilvl="0" w:tplc="FD6CBBEA">
      <w:start w:val="150"/>
      <w:numFmt w:val="bullet"/>
      <w:lvlText w:val="-"/>
      <w:lvlJc w:val="left"/>
      <w:pPr>
        <w:ind w:left="84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8276152"/>
    <w:multiLevelType w:val="multilevel"/>
    <w:tmpl w:val="BDA27B7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9F53B43"/>
    <w:multiLevelType w:val="hybridMultilevel"/>
    <w:tmpl w:val="532C51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FE55F7"/>
    <w:multiLevelType w:val="multilevel"/>
    <w:tmpl w:val="12FE55F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0D62F4"/>
    <w:multiLevelType w:val="multilevel"/>
    <w:tmpl w:val="140D62F4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="DengXian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7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C72994"/>
    <w:multiLevelType w:val="multilevel"/>
    <w:tmpl w:val="19C72994"/>
    <w:lvl w:ilvl="0">
      <w:start w:val="1"/>
      <w:numFmt w:val="decimal"/>
      <w:pStyle w:val="observation"/>
      <w:lvlText w:val="Observation %1: "/>
      <w:lvlJc w:val="left"/>
      <w:pPr>
        <w:tabs>
          <w:tab w:val="left" w:pos="0"/>
        </w:tabs>
        <w:ind w:left="6799" w:hanging="420"/>
      </w:pPr>
      <w:rPr>
        <w:rFonts w:ascii="Times New Roman" w:hAnsi="Times New Roman" w:cs="Times New Roman"/>
        <w:b w:val="0"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vertAlign w:val="baseline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-2136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-1716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-1296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-876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-456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-36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84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804" w:hanging="420"/>
      </w:pPr>
    </w:lvl>
  </w:abstractNum>
  <w:abstractNum w:abstractNumId="9" w15:restartNumberingAfterBreak="0">
    <w:nsid w:val="1AC82909"/>
    <w:multiLevelType w:val="multilevel"/>
    <w:tmpl w:val="1AC8290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EC35534"/>
    <w:multiLevelType w:val="multilevel"/>
    <w:tmpl w:val="1EC35534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i w:val="0"/>
        <w:iCs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A63C66"/>
    <w:multiLevelType w:val="multilevel"/>
    <w:tmpl w:val="32A63C66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6" w15:restartNumberingAfterBreak="0">
    <w:nsid w:val="3D4004F4"/>
    <w:multiLevelType w:val="multilevel"/>
    <w:tmpl w:val="3D4004F4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Calibri" w:hAnsi="Calibri" w:cs="Calibri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7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5092E67"/>
    <w:multiLevelType w:val="multilevel"/>
    <w:tmpl w:val="B8C054B2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i w:val="0"/>
        <w:iCs/>
      </w:rPr>
    </w:lvl>
    <w:lvl w:ilvl="1">
      <w:start w:val="1"/>
      <w:numFmt w:val="bullet"/>
      <w:lvlText w:val="-"/>
      <w:lvlJc w:val="left"/>
      <w:pPr>
        <w:tabs>
          <w:tab w:val="left" w:pos="84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tabs>
          <w:tab w:val="left" w:pos="126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9E815CB"/>
    <w:multiLevelType w:val="multilevel"/>
    <w:tmpl w:val="49E815CB"/>
    <w:lvl w:ilvl="0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multilevel"/>
    <w:tmpl w:val="4BDF65F6"/>
    <w:lvl w:ilvl="0">
      <w:start w:val="1"/>
      <w:numFmt w:val="decimal"/>
      <w:pStyle w:val="EmailDiscussion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4CC90C13"/>
    <w:multiLevelType w:val="multilevel"/>
    <w:tmpl w:val="4CC90C13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Calibri" w:hAnsi="Calibri" w:cs="Calibri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2" w15:restartNumberingAfterBreak="0">
    <w:nsid w:val="4DB30C51"/>
    <w:multiLevelType w:val="multilevel"/>
    <w:tmpl w:val="6EAC414C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i w:val="0"/>
        <w:iCs/>
      </w:rPr>
    </w:lvl>
    <w:lvl w:ilvl="1">
      <w:start w:val="150"/>
      <w:numFmt w:val="bullet"/>
      <w:lvlText w:val="-"/>
      <w:lvlJc w:val="left"/>
      <w:pPr>
        <w:tabs>
          <w:tab w:val="left" w:pos="84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D337C4"/>
    <w:multiLevelType w:val="multilevel"/>
    <w:tmpl w:val="52D337C4"/>
    <w:lvl w:ilvl="0">
      <w:start w:val="1"/>
      <w:numFmt w:val="bullet"/>
      <w:lvlText w:val="•"/>
      <w:lvlJc w:val="left"/>
      <w:pPr>
        <w:ind w:left="441" w:hanging="420"/>
      </w:pPr>
      <w:rPr>
        <w:rFonts w:ascii="Arial" w:hAnsi="Arial" w:hint="default"/>
        <w:i w:val="0"/>
        <w:iCs/>
      </w:rPr>
    </w:lvl>
    <w:lvl w:ilvl="1">
      <w:start w:val="1"/>
      <w:numFmt w:val="bullet"/>
      <w:lvlText w:val=""/>
      <w:lvlJc w:val="left"/>
      <w:pPr>
        <w:ind w:left="861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81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01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21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4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61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81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01" w:hanging="420"/>
      </w:pPr>
      <w:rPr>
        <w:rFonts w:ascii="Wingdings" w:hAnsi="Wingdings" w:hint="default"/>
      </w:rPr>
    </w:lvl>
  </w:abstractNum>
  <w:abstractNum w:abstractNumId="25" w15:restartNumberingAfterBreak="0">
    <w:nsid w:val="56647543"/>
    <w:multiLevelType w:val="hybridMultilevel"/>
    <w:tmpl w:val="B36A7DFC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9AA2099"/>
    <w:multiLevelType w:val="hybridMultilevel"/>
    <w:tmpl w:val="8E3C07BC"/>
    <w:lvl w:ilvl="0" w:tplc="04090001">
      <w:start w:val="1"/>
      <w:numFmt w:val="bullet"/>
      <w:lvlText w:val=""/>
      <w:lvlJc w:val="left"/>
      <w:pPr>
        <w:ind w:left="121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7" w15:restartNumberingAfterBreak="0">
    <w:nsid w:val="5BDE1D10"/>
    <w:multiLevelType w:val="multilevel"/>
    <w:tmpl w:val="5BDE1D10"/>
    <w:lvl w:ilvl="0">
      <w:start w:val="1"/>
      <w:numFmt w:val="bullet"/>
      <w:pStyle w:val="ZH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16A68C6"/>
    <w:multiLevelType w:val="multilevel"/>
    <w:tmpl w:val="616A68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80B4A10"/>
    <w:multiLevelType w:val="multilevel"/>
    <w:tmpl w:val="680B4A10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1" w15:restartNumberingAfterBreak="0">
    <w:nsid w:val="682650D5"/>
    <w:multiLevelType w:val="multilevel"/>
    <w:tmpl w:val="682650D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1621BD"/>
    <w:multiLevelType w:val="hybridMultilevel"/>
    <w:tmpl w:val="A9B4C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7B2871DD"/>
    <w:multiLevelType w:val="multilevel"/>
    <w:tmpl w:val="7B2871DD"/>
    <w:lvl w:ilvl="0">
      <w:start w:val="1"/>
      <w:numFmt w:val="decimal"/>
      <w:pStyle w:val="Observation0"/>
      <w:lvlText w:val="Observation %1"/>
      <w:lvlJc w:val="left"/>
      <w:pPr>
        <w:tabs>
          <w:tab w:val="left" w:pos="0"/>
        </w:tabs>
        <w:ind w:left="360" w:hanging="360"/>
      </w:pPr>
      <w:rPr>
        <w:lang w:val="en-US"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37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9" w15:restartNumberingAfterBreak="0">
    <w:nsid w:val="7D5274FF"/>
    <w:multiLevelType w:val="multilevel"/>
    <w:tmpl w:val="7D5274F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i w:val="0"/>
        <w:iCs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F176307"/>
    <w:multiLevelType w:val="multilevel"/>
    <w:tmpl w:val="7F176307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41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"/>
  </w:num>
  <w:num w:numId="3">
    <w:abstractNumId w:val="23"/>
  </w:num>
  <w:num w:numId="4">
    <w:abstractNumId w:val="38"/>
  </w:num>
  <w:num w:numId="5">
    <w:abstractNumId w:val="37"/>
  </w:num>
  <w:num w:numId="6">
    <w:abstractNumId w:val="32"/>
  </w:num>
  <w:num w:numId="7">
    <w:abstractNumId w:val="7"/>
  </w:num>
  <w:num w:numId="8">
    <w:abstractNumId w:val="41"/>
  </w:num>
  <w:num w:numId="9">
    <w:abstractNumId w:val="14"/>
  </w:num>
  <w:num w:numId="10">
    <w:abstractNumId w:val="33"/>
  </w:num>
  <w:num w:numId="1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35"/>
  </w:num>
  <w:num w:numId="14">
    <w:abstractNumId w:val="11"/>
  </w:num>
  <w:num w:numId="15">
    <w:abstractNumId w:val="13"/>
  </w:num>
  <w:num w:numId="16">
    <w:abstractNumId w:val="3"/>
  </w:num>
  <w:num w:numId="17">
    <w:abstractNumId w:val="15"/>
  </w:num>
  <w:num w:numId="18">
    <w:abstractNumId w:val="16"/>
  </w:num>
  <w:num w:numId="19">
    <w:abstractNumId w:val="21"/>
  </w:num>
  <w:num w:numId="20">
    <w:abstractNumId w:val="9"/>
  </w:num>
  <w:num w:numId="21">
    <w:abstractNumId w:val="0"/>
  </w:num>
  <w:num w:numId="22">
    <w:abstractNumId w:val="40"/>
  </w:num>
  <w:num w:numId="23">
    <w:abstractNumId w:val="25"/>
  </w:num>
  <w:num w:numId="24">
    <w:abstractNumId w:val="5"/>
  </w:num>
  <w:num w:numId="25">
    <w:abstractNumId w:val="24"/>
  </w:num>
  <w:num w:numId="26">
    <w:abstractNumId w:val="34"/>
  </w:num>
  <w:num w:numId="27">
    <w:abstractNumId w:val="8"/>
  </w:num>
  <w:num w:numId="28">
    <w:abstractNumId w:val="36"/>
  </w:num>
  <w:num w:numId="29">
    <w:abstractNumId w:val="30"/>
  </w:num>
  <w:num w:numId="30">
    <w:abstractNumId w:val="27"/>
  </w:num>
  <w:num w:numId="31">
    <w:abstractNumId w:val="20"/>
    <w:lvlOverride w:ilvl="0">
      <w:startOverride w:val="1"/>
    </w:lvlOverride>
  </w:num>
  <w:num w:numId="32">
    <w:abstractNumId w:val="10"/>
  </w:num>
  <w:num w:numId="33">
    <w:abstractNumId w:val="39"/>
  </w:num>
  <w:num w:numId="34">
    <w:abstractNumId w:val="19"/>
  </w:num>
  <w:num w:numId="35">
    <w:abstractNumId w:val="29"/>
  </w:num>
  <w:num w:numId="36">
    <w:abstractNumId w:val="26"/>
  </w:num>
  <w:num w:numId="37">
    <w:abstractNumId w:val="22"/>
  </w:num>
  <w:num w:numId="38">
    <w:abstractNumId w:val="2"/>
  </w:num>
  <w:num w:numId="39">
    <w:abstractNumId w:val="28"/>
  </w:num>
  <w:num w:numId="40">
    <w:abstractNumId w:val="31"/>
  </w:num>
  <w:num w:numId="41">
    <w:abstractNumId w:val="18"/>
  </w:num>
  <w:num w:numId="42">
    <w:abstractNumId w:val="4"/>
  </w:num>
  <w:num w:numId="43">
    <w:abstractNumId w:val="6"/>
  </w:num>
  <w:numIdMacAtCleanup w:val="3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rome Vogedes">
    <w15:presenceInfo w15:providerId="Windows Live" w15:userId="85bb33ff3929f186"/>
  </w15:person>
  <w15:person w15:author="VOGEDES, JEROME O">
    <w15:presenceInfo w15:providerId="AD" w15:userId="S::jv0145@att.com::6b50db3e-a024-4d63-89a3-dbc05953c373"/>
  </w15:person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5"/>
  <w:doNotDisplayPageBoundaries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EEA"/>
    <w:rsid w:val="000014E8"/>
    <w:rsid w:val="000049DC"/>
    <w:rsid w:val="00006E91"/>
    <w:rsid w:val="0001459F"/>
    <w:rsid w:val="00014DC2"/>
    <w:rsid w:val="000154E8"/>
    <w:rsid w:val="00015B7B"/>
    <w:rsid w:val="00016171"/>
    <w:rsid w:val="00017DF0"/>
    <w:rsid w:val="000206F5"/>
    <w:rsid w:val="00020D5D"/>
    <w:rsid w:val="00021963"/>
    <w:rsid w:val="00021A46"/>
    <w:rsid w:val="00027418"/>
    <w:rsid w:val="00030AFF"/>
    <w:rsid w:val="00030F9F"/>
    <w:rsid w:val="00031584"/>
    <w:rsid w:val="00032D66"/>
    <w:rsid w:val="00035C3D"/>
    <w:rsid w:val="00041FB7"/>
    <w:rsid w:val="000443F7"/>
    <w:rsid w:val="0005011F"/>
    <w:rsid w:val="00052672"/>
    <w:rsid w:val="000527DB"/>
    <w:rsid w:val="00052ACE"/>
    <w:rsid w:val="00053611"/>
    <w:rsid w:val="00054572"/>
    <w:rsid w:val="00054DD5"/>
    <w:rsid w:val="00055522"/>
    <w:rsid w:val="00060542"/>
    <w:rsid w:val="000605DA"/>
    <w:rsid w:val="00060C6D"/>
    <w:rsid w:val="0006507D"/>
    <w:rsid w:val="00067882"/>
    <w:rsid w:val="00070E52"/>
    <w:rsid w:val="00073C45"/>
    <w:rsid w:val="00074A3E"/>
    <w:rsid w:val="00076C50"/>
    <w:rsid w:val="000809D1"/>
    <w:rsid w:val="000845D8"/>
    <w:rsid w:val="000846FA"/>
    <w:rsid w:val="00084952"/>
    <w:rsid w:val="00085529"/>
    <w:rsid w:val="00085626"/>
    <w:rsid w:val="0008730B"/>
    <w:rsid w:val="0009101F"/>
    <w:rsid w:val="0009699F"/>
    <w:rsid w:val="00097308"/>
    <w:rsid w:val="000A0641"/>
    <w:rsid w:val="000A71D8"/>
    <w:rsid w:val="000B35C7"/>
    <w:rsid w:val="000B3CBE"/>
    <w:rsid w:val="000B4CC6"/>
    <w:rsid w:val="000B6706"/>
    <w:rsid w:val="000C0401"/>
    <w:rsid w:val="000C2472"/>
    <w:rsid w:val="000C256E"/>
    <w:rsid w:val="000C401F"/>
    <w:rsid w:val="000C47DE"/>
    <w:rsid w:val="000C4860"/>
    <w:rsid w:val="000C748B"/>
    <w:rsid w:val="000C74E2"/>
    <w:rsid w:val="000C7735"/>
    <w:rsid w:val="000D241E"/>
    <w:rsid w:val="000D242E"/>
    <w:rsid w:val="000D5785"/>
    <w:rsid w:val="000D698F"/>
    <w:rsid w:val="000D6DD2"/>
    <w:rsid w:val="000E1225"/>
    <w:rsid w:val="000E474A"/>
    <w:rsid w:val="000E5BCB"/>
    <w:rsid w:val="000E67A5"/>
    <w:rsid w:val="000F06DE"/>
    <w:rsid w:val="0010080A"/>
    <w:rsid w:val="001018D5"/>
    <w:rsid w:val="0010230E"/>
    <w:rsid w:val="001026CB"/>
    <w:rsid w:val="00105C24"/>
    <w:rsid w:val="00111908"/>
    <w:rsid w:val="00114F16"/>
    <w:rsid w:val="00115BFC"/>
    <w:rsid w:val="00120884"/>
    <w:rsid w:val="00130389"/>
    <w:rsid w:val="00130FA1"/>
    <w:rsid w:val="00131CB0"/>
    <w:rsid w:val="00132224"/>
    <w:rsid w:val="00132A10"/>
    <w:rsid w:val="00132CBE"/>
    <w:rsid w:val="00132E14"/>
    <w:rsid w:val="00135DF2"/>
    <w:rsid w:val="001376F6"/>
    <w:rsid w:val="00146B3D"/>
    <w:rsid w:val="00146D61"/>
    <w:rsid w:val="00146F81"/>
    <w:rsid w:val="00151D6F"/>
    <w:rsid w:val="0015236B"/>
    <w:rsid w:val="00156174"/>
    <w:rsid w:val="00157749"/>
    <w:rsid w:val="0016208C"/>
    <w:rsid w:val="001642CE"/>
    <w:rsid w:val="001647E7"/>
    <w:rsid w:val="001671FB"/>
    <w:rsid w:val="00167B43"/>
    <w:rsid w:val="00167F6E"/>
    <w:rsid w:val="0017229E"/>
    <w:rsid w:val="00175791"/>
    <w:rsid w:val="00176791"/>
    <w:rsid w:val="001777C6"/>
    <w:rsid w:val="0018004F"/>
    <w:rsid w:val="00180EB8"/>
    <w:rsid w:val="00181906"/>
    <w:rsid w:val="00182437"/>
    <w:rsid w:val="00184862"/>
    <w:rsid w:val="00185777"/>
    <w:rsid w:val="00185996"/>
    <w:rsid w:val="00186520"/>
    <w:rsid w:val="00191AC9"/>
    <w:rsid w:val="0019426E"/>
    <w:rsid w:val="00196C7A"/>
    <w:rsid w:val="001A1A61"/>
    <w:rsid w:val="001A235A"/>
    <w:rsid w:val="001A3FB4"/>
    <w:rsid w:val="001A707C"/>
    <w:rsid w:val="001B008D"/>
    <w:rsid w:val="001B3953"/>
    <w:rsid w:val="001B3CD5"/>
    <w:rsid w:val="001B3F4E"/>
    <w:rsid w:val="001C0BAC"/>
    <w:rsid w:val="001C12B4"/>
    <w:rsid w:val="001C40D9"/>
    <w:rsid w:val="001C5621"/>
    <w:rsid w:val="001C74BE"/>
    <w:rsid w:val="001D0AE5"/>
    <w:rsid w:val="001D150F"/>
    <w:rsid w:val="001D20B2"/>
    <w:rsid w:val="001D41B7"/>
    <w:rsid w:val="001D52A5"/>
    <w:rsid w:val="001D66E1"/>
    <w:rsid w:val="001D6F38"/>
    <w:rsid w:val="001D7AE8"/>
    <w:rsid w:val="001F05DC"/>
    <w:rsid w:val="001F0B04"/>
    <w:rsid w:val="001F20E5"/>
    <w:rsid w:val="001F2C8F"/>
    <w:rsid w:val="001F3669"/>
    <w:rsid w:val="001F37C1"/>
    <w:rsid w:val="00202C71"/>
    <w:rsid w:val="00203684"/>
    <w:rsid w:val="0020665C"/>
    <w:rsid w:val="00206F84"/>
    <w:rsid w:val="00210B7B"/>
    <w:rsid w:val="00211448"/>
    <w:rsid w:val="00211CE7"/>
    <w:rsid w:val="0021214B"/>
    <w:rsid w:val="00214F2A"/>
    <w:rsid w:val="00216FB7"/>
    <w:rsid w:val="00217699"/>
    <w:rsid w:val="00221E20"/>
    <w:rsid w:val="00222232"/>
    <w:rsid w:val="00225933"/>
    <w:rsid w:val="00225EB9"/>
    <w:rsid w:val="002318A4"/>
    <w:rsid w:val="00237671"/>
    <w:rsid w:val="002403C8"/>
    <w:rsid w:val="00240A2F"/>
    <w:rsid w:val="00240FE5"/>
    <w:rsid w:val="002418CB"/>
    <w:rsid w:val="00246843"/>
    <w:rsid w:val="00246C5D"/>
    <w:rsid w:val="00247352"/>
    <w:rsid w:val="00247983"/>
    <w:rsid w:val="0025116B"/>
    <w:rsid w:val="00251A50"/>
    <w:rsid w:val="002526D0"/>
    <w:rsid w:val="0025466B"/>
    <w:rsid w:val="00255925"/>
    <w:rsid w:val="00255966"/>
    <w:rsid w:val="00256228"/>
    <w:rsid w:val="0025787C"/>
    <w:rsid w:val="00257ACF"/>
    <w:rsid w:val="00265760"/>
    <w:rsid w:val="00271586"/>
    <w:rsid w:val="00271CD9"/>
    <w:rsid w:val="0027358D"/>
    <w:rsid w:val="00273B00"/>
    <w:rsid w:val="00274937"/>
    <w:rsid w:val="00277FBD"/>
    <w:rsid w:val="00280584"/>
    <w:rsid w:val="00282066"/>
    <w:rsid w:val="00282E2C"/>
    <w:rsid w:val="00293C36"/>
    <w:rsid w:val="00293DB3"/>
    <w:rsid w:val="0029433B"/>
    <w:rsid w:val="0029757E"/>
    <w:rsid w:val="00297DD6"/>
    <w:rsid w:val="002A1E7D"/>
    <w:rsid w:val="002A39AF"/>
    <w:rsid w:val="002A7471"/>
    <w:rsid w:val="002B0187"/>
    <w:rsid w:val="002B08E6"/>
    <w:rsid w:val="002B1FFA"/>
    <w:rsid w:val="002B2B40"/>
    <w:rsid w:val="002B32DD"/>
    <w:rsid w:val="002B4B78"/>
    <w:rsid w:val="002B4D11"/>
    <w:rsid w:val="002B544D"/>
    <w:rsid w:val="002B6493"/>
    <w:rsid w:val="002B6E04"/>
    <w:rsid w:val="002B6E21"/>
    <w:rsid w:val="002C2567"/>
    <w:rsid w:val="002C3BE0"/>
    <w:rsid w:val="002C434A"/>
    <w:rsid w:val="002C5DF1"/>
    <w:rsid w:val="002C7702"/>
    <w:rsid w:val="002D0410"/>
    <w:rsid w:val="002D042D"/>
    <w:rsid w:val="002D1A27"/>
    <w:rsid w:val="002D4BCC"/>
    <w:rsid w:val="002D4D40"/>
    <w:rsid w:val="002D5218"/>
    <w:rsid w:val="002E1DF6"/>
    <w:rsid w:val="002E347F"/>
    <w:rsid w:val="002E687D"/>
    <w:rsid w:val="002F0759"/>
    <w:rsid w:val="002F2880"/>
    <w:rsid w:val="002F3BBB"/>
    <w:rsid w:val="002F4411"/>
    <w:rsid w:val="002F5259"/>
    <w:rsid w:val="002F57D7"/>
    <w:rsid w:val="002F7271"/>
    <w:rsid w:val="00302398"/>
    <w:rsid w:val="003024C3"/>
    <w:rsid w:val="00304116"/>
    <w:rsid w:val="00304E88"/>
    <w:rsid w:val="0030546D"/>
    <w:rsid w:val="0032089E"/>
    <w:rsid w:val="0032301D"/>
    <w:rsid w:val="003230FF"/>
    <w:rsid w:val="003236CA"/>
    <w:rsid w:val="00324074"/>
    <w:rsid w:val="0032415B"/>
    <w:rsid w:val="003269DE"/>
    <w:rsid w:val="0033037F"/>
    <w:rsid w:val="00341D23"/>
    <w:rsid w:val="00343017"/>
    <w:rsid w:val="00343A55"/>
    <w:rsid w:val="00345EEA"/>
    <w:rsid w:val="003521DB"/>
    <w:rsid w:val="003544C1"/>
    <w:rsid w:val="00357973"/>
    <w:rsid w:val="00357D27"/>
    <w:rsid w:val="00360760"/>
    <w:rsid w:val="0036084B"/>
    <w:rsid w:val="003608B2"/>
    <w:rsid w:val="00361E6E"/>
    <w:rsid w:val="0036414D"/>
    <w:rsid w:val="00364947"/>
    <w:rsid w:val="003653F4"/>
    <w:rsid w:val="00365442"/>
    <w:rsid w:val="00367149"/>
    <w:rsid w:val="00367EA1"/>
    <w:rsid w:val="00371B1E"/>
    <w:rsid w:val="0037212B"/>
    <w:rsid w:val="00373044"/>
    <w:rsid w:val="003734D3"/>
    <w:rsid w:val="00376B7B"/>
    <w:rsid w:val="00377C65"/>
    <w:rsid w:val="003805D1"/>
    <w:rsid w:val="00382259"/>
    <w:rsid w:val="00382427"/>
    <w:rsid w:val="00382901"/>
    <w:rsid w:val="00387499"/>
    <w:rsid w:val="00390B6E"/>
    <w:rsid w:val="00391642"/>
    <w:rsid w:val="00391B3E"/>
    <w:rsid w:val="00391D63"/>
    <w:rsid w:val="00392A23"/>
    <w:rsid w:val="00392A3A"/>
    <w:rsid w:val="00394AC8"/>
    <w:rsid w:val="003957ED"/>
    <w:rsid w:val="00397A6D"/>
    <w:rsid w:val="003A135F"/>
    <w:rsid w:val="003A2415"/>
    <w:rsid w:val="003A4607"/>
    <w:rsid w:val="003A5ACD"/>
    <w:rsid w:val="003A6B82"/>
    <w:rsid w:val="003B0BF8"/>
    <w:rsid w:val="003B3DC0"/>
    <w:rsid w:val="003B425F"/>
    <w:rsid w:val="003B6548"/>
    <w:rsid w:val="003C3033"/>
    <w:rsid w:val="003C4584"/>
    <w:rsid w:val="003C4EAC"/>
    <w:rsid w:val="003D33A8"/>
    <w:rsid w:val="003D53CC"/>
    <w:rsid w:val="003D7BDA"/>
    <w:rsid w:val="003E0305"/>
    <w:rsid w:val="003E04E9"/>
    <w:rsid w:val="003E35DC"/>
    <w:rsid w:val="003E6238"/>
    <w:rsid w:val="003E6A3A"/>
    <w:rsid w:val="003E7642"/>
    <w:rsid w:val="003F0BFC"/>
    <w:rsid w:val="003F4797"/>
    <w:rsid w:val="003F47B5"/>
    <w:rsid w:val="003F6707"/>
    <w:rsid w:val="003F7642"/>
    <w:rsid w:val="003F7A05"/>
    <w:rsid w:val="004003E8"/>
    <w:rsid w:val="00400C33"/>
    <w:rsid w:val="0040222B"/>
    <w:rsid w:val="004022CC"/>
    <w:rsid w:val="00403018"/>
    <w:rsid w:val="004109C3"/>
    <w:rsid w:val="00414181"/>
    <w:rsid w:val="0041782C"/>
    <w:rsid w:val="004206FA"/>
    <w:rsid w:val="004213CE"/>
    <w:rsid w:val="00421BB7"/>
    <w:rsid w:val="004223F1"/>
    <w:rsid w:val="00424AFD"/>
    <w:rsid w:val="00431123"/>
    <w:rsid w:val="00431E83"/>
    <w:rsid w:val="0043238C"/>
    <w:rsid w:val="00432F62"/>
    <w:rsid w:val="004357BC"/>
    <w:rsid w:val="00436044"/>
    <w:rsid w:val="0043707E"/>
    <w:rsid w:val="00437B5E"/>
    <w:rsid w:val="0044004B"/>
    <w:rsid w:val="00455581"/>
    <w:rsid w:val="00457894"/>
    <w:rsid w:val="004604FD"/>
    <w:rsid w:val="00460D00"/>
    <w:rsid w:val="00460DBF"/>
    <w:rsid w:val="00462358"/>
    <w:rsid w:val="00462878"/>
    <w:rsid w:val="00462BD0"/>
    <w:rsid w:val="00465A27"/>
    <w:rsid w:val="00471F19"/>
    <w:rsid w:val="00474298"/>
    <w:rsid w:val="00475CCA"/>
    <w:rsid w:val="0048214B"/>
    <w:rsid w:val="004826E7"/>
    <w:rsid w:val="00485D52"/>
    <w:rsid w:val="004868D7"/>
    <w:rsid w:val="00487D2E"/>
    <w:rsid w:val="0049013E"/>
    <w:rsid w:val="004902E0"/>
    <w:rsid w:val="00490947"/>
    <w:rsid w:val="004910AC"/>
    <w:rsid w:val="004945F3"/>
    <w:rsid w:val="004952EA"/>
    <w:rsid w:val="004967E9"/>
    <w:rsid w:val="004A1B0B"/>
    <w:rsid w:val="004A2F9D"/>
    <w:rsid w:val="004A342E"/>
    <w:rsid w:val="004A5270"/>
    <w:rsid w:val="004A688B"/>
    <w:rsid w:val="004B1BEE"/>
    <w:rsid w:val="004B2D82"/>
    <w:rsid w:val="004C20CB"/>
    <w:rsid w:val="004C2920"/>
    <w:rsid w:val="004C431C"/>
    <w:rsid w:val="004C5181"/>
    <w:rsid w:val="004C6C1E"/>
    <w:rsid w:val="004C7A79"/>
    <w:rsid w:val="004D297A"/>
    <w:rsid w:val="004D3004"/>
    <w:rsid w:val="004D31D3"/>
    <w:rsid w:val="004D37B7"/>
    <w:rsid w:val="004E14BC"/>
    <w:rsid w:val="004E16CD"/>
    <w:rsid w:val="004E1DF7"/>
    <w:rsid w:val="004E40C3"/>
    <w:rsid w:val="004E4F65"/>
    <w:rsid w:val="004E734C"/>
    <w:rsid w:val="004F2F7B"/>
    <w:rsid w:val="004F344E"/>
    <w:rsid w:val="00501F57"/>
    <w:rsid w:val="00502853"/>
    <w:rsid w:val="00510090"/>
    <w:rsid w:val="005104F5"/>
    <w:rsid w:val="0051152C"/>
    <w:rsid w:val="00511D3D"/>
    <w:rsid w:val="00514701"/>
    <w:rsid w:val="00514C06"/>
    <w:rsid w:val="00516B1D"/>
    <w:rsid w:val="00521FA7"/>
    <w:rsid w:val="005220E4"/>
    <w:rsid w:val="0053122D"/>
    <w:rsid w:val="00534F08"/>
    <w:rsid w:val="00536790"/>
    <w:rsid w:val="005401A6"/>
    <w:rsid w:val="00542E67"/>
    <w:rsid w:val="00545925"/>
    <w:rsid w:val="005459BA"/>
    <w:rsid w:val="00546BEF"/>
    <w:rsid w:val="00547AEB"/>
    <w:rsid w:val="00547E2B"/>
    <w:rsid w:val="005519E2"/>
    <w:rsid w:val="00553E3A"/>
    <w:rsid w:val="00554166"/>
    <w:rsid w:val="00554E95"/>
    <w:rsid w:val="005551A3"/>
    <w:rsid w:val="00556A4D"/>
    <w:rsid w:val="00562B1C"/>
    <w:rsid w:val="005634EC"/>
    <w:rsid w:val="0056693D"/>
    <w:rsid w:val="00570536"/>
    <w:rsid w:val="0057060B"/>
    <w:rsid w:val="00571A20"/>
    <w:rsid w:val="00571B0D"/>
    <w:rsid w:val="00571B80"/>
    <w:rsid w:val="0057342F"/>
    <w:rsid w:val="00574DDE"/>
    <w:rsid w:val="005765F4"/>
    <w:rsid w:val="00585CC3"/>
    <w:rsid w:val="0058673F"/>
    <w:rsid w:val="00587DE1"/>
    <w:rsid w:val="00591F23"/>
    <w:rsid w:val="00592F3B"/>
    <w:rsid w:val="005936B6"/>
    <w:rsid w:val="00593A44"/>
    <w:rsid w:val="0059417F"/>
    <w:rsid w:val="00594DBD"/>
    <w:rsid w:val="00595848"/>
    <w:rsid w:val="00595D38"/>
    <w:rsid w:val="005A2566"/>
    <w:rsid w:val="005A4216"/>
    <w:rsid w:val="005A5AB8"/>
    <w:rsid w:val="005B003B"/>
    <w:rsid w:val="005B18C2"/>
    <w:rsid w:val="005B25BC"/>
    <w:rsid w:val="005B2683"/>
    <w:rsid w:val="005B2E79"/>
    <w:rsid w:val="005B2EDA"/>
    <w:rsid w:val="005B6499"/>
    <w:rsid w:val="005B6D21"/>
    <w:rsid w:val="005C3943"/>
    <w:rsid w:val="005C595C"/>
    <w:rsid w:val="005C6AE1"/>
    <w:rsid w:val="005D0EA6"/>
    <w:rsid w:val="005D1451"/>
    <w:rsid w:val="005D4467"/>
    <w:rsid w:val="005E1E3F"/>
    <w:rsid w:val="005E3572"/>
    <w:rsid w:val="005E4C37"/>
    <w:rsid w:val="005F0505"/>
    <w:rsid w:val="005F1309"/>
    <w:rsid w:val="005F222D"/>
    <w:rsid w:val="00600CA7"/>
    <w:rsid w:val="0060301B"/>
    <w:rsid w:val="0060331A"/>
    <w:rsid w:val="00603782"/>
    <w:rsid w:val="00603E0B"/>
    <w:rsid w:val="00606731"/>
    <w:rsid w:val="006103E1"/>
    <w:rsid w:val="00612D0B"/>
    <w:rsid w:val="00613ABD"/>
    <w:rsid w:val="006147B1"/>
    <w:rsid w:val="0061561D"/>
    <w:rsid w:val="00623D44"/>
    <w:rsid w:val="0062423E"/>
    <w:rsid w:val="0062486E"/>
    <w:rsid w:val="00636884"/>
    <w:rsid w:val="00636924"/>
    <w:rsid w:val="00636CCF"/>
    <w:rsid w:val="00640051"/>
    <w:rsid w:val="0064217C"/>
    <w:rsid w:val="00642348"/>
    <w:rsid w:val="00645247"/>
    <w:rsid w:val="00645CFD"/>
    <w:rsid w:val="00645E6A"/>
    <w:rsid w:val="006470D9"/>
    <w:rsid w:val="006509B2"/>
    <w:rsid w:val="0065303B"/>
    <w:rsid w:val="00654126"/>
    <w:rsid w:val="00655E80"/>
    <w:rsid w:val="00661872"/>
    <w:rsid w:val="0066534E"/>
    <w:rsid w:val="00665890"/>
    <w:rsid w:val="00665D70"/>
    <w:rsid w:val="00666238"/>
    <w:rsid w:val="00672708"/>
    <w:rsid w:val="00674C16"/>
    <w:rsid w:val="0067658D"/>
    <w:rsid w:val="006801C8"/>
    <w:rsid w:val="00683E76"/>
    <w:rsid w:val="00683F5D"/>
    <w:rsid w:val="00686C79"/>
    <w:rsid w:val="006876C7"/>
    <w:rsid w:val="00690502"/>
    <w:rsid w:val="00690A79"/>
    <w:rsid w:val="00691D5A"/>
    <w:rsid w:val="00691E9D"/>
    <w:rsid w:val="00692EA7"/>
    <w:rsid w:val="0069331A"/>
    <w:rsid w:val="0069341C"/>
    <w:rsid w:val="0069360C"/>
    <w:rsid w:val="0069635A"/>
    <w:rsid w:val="006A1B5B"/>
    <w:rsid w:val="006A3605"/>
    <w:rsid w:val="006A4591"/>
    <w:rsid w:val="006A65B1"/>
    <w:rsid w:val="006A7A71"/>
    <w:rsid w:val="006A7CA7"/>
    <w:rsid w:val="006B2A42"/>
    <w:rsid w:val="006B2BBC"/>
    <w:rsid w:val="006B2FA0"/>
    <w:rsid w:val="006B3BB5"/>
    <w:rsid w:val="006B55E3"/>
    <w:rsid w:val="006B57DD"/>
    <w:rsid w:val="006B6D8C"/>
    <w:rsid w:val="006C01BD"/>
    <w:rsid w:val="006C3F49"/>
    <w:rsid w:val="006C50EE"/>
    <w:rsid w:val="006C7A4B"/>
    <w:rsid w:val="006D0654"/>
    <w:rsid w:val="006D37A4"/>
    <w:rsid w:val="006D7A0E"/>
    <w:rsid w:val="006E3176"/>
    <w:rsid w:val="006E5673"/>
    <w:rsid w:val="006F1592"/>
    <w:rsid w:val="006F4666"/>
    <w:rsid w:val="006F7474"/>
    <w:rsid w:val="00700279"/>
    <w:rsid w:val="007003FC"/>
    <w:rsid w:val="007011E2"/>
    <w:rsid w:val="007011FA"/>
    <w:rsid w:val="00701B01"/>
    <w:rsid w:val="00701CC9"/>
    <w:rsid w:val="007040C1"/>
    <w:rsid w:val="00704829"/>
    <w:rsid w:val="00704D56"/>
    <w:rsid w:val="00704D87"/>
    <w:rsid w:val="00705161"/>
    <w:rsid w:val="00706A1F"/>
    <w:rsid w:val="00711A4D"/>
    <w:rsid w:val="0071315B"/>
    <w:rsid w:val="00717119"/>
    <w:rsid w:val="00720496"/>
    <w:rsid w:val="00721545"/>
    <w:rsid w:val="0072164E"/>
    <w:rsid w:val="0072212B"/>
    <w:rsid w:val="007237DF"/>
    <w:rsid w:val="0072399E"/>
    <w:rsid w:val="00726297"/>
    <w:rsid w:val="00726BFF"/>
    <w:rsid w:val="00730865"/>
    <w:rsid w:val="007308EC"/>
    <w:rsid w:val="00732E1C"/>
    <w:rsid w:val="007333B3"/>
    <w:rsid w:val="00733CA4"/>
    <w:rsid w:val="00734CBF"/>
    <w:rsid w:val="0073548C"/>
    <w:rsid w:val="00735851"/>
    <w:rsid w:val="007366AA"/>
    <w:rsid w:val="00737671"/>
    <w:rsid w:val="0074004D"/>
    <w:rsid w:val="007436B8"/>
    <w:rsid w:val="00744A64"/>
    <w:rsid w:val="0074686C"/>
    <w:rsid w:val="00750E49"/>
    <w:rsid w:val="00756874"/>
    <w:rsid w:val="00757025"/>
    <w:rsid w:val="0075736E"/>
    <w:rsid w:val="00757A19"/>
    <w:rsid w:val="0076015D"/>
    <w:rsid w:val="00760E00"/>
    <w:rsid w:val="00763C91"/>
    <w:rsid w:val="00764B12"/>
    <w:rsid w:val="00775987"/>
    <w:rsid w:val="0077650B"/>
    <w:rsid w:val="007771B0"/>
    <w:rsid w:val="00777298"/>
    <w:rsid w:val="0078005E"/>
    <w:rsid w:val="00780875"/>
    <w:rsid w:val="00781E62"/>
    <w:rsid w:val="007831B0"/>
    <w:rsid w:val="00784592"/>
    <w:rsid w:val="00784890"/>
    <w:rsid w:val="00784BF2"/>
    <w:rsid w:val="00785E7F"/>
    <w:rsid w:val="007860DD"/>
    <w:rsid w:val="0078634F"/>
    <w:rsid w:val="007864FE"/>
    <w:rsid w:val="0079000A"/>
    <w:rsid w:val="007908B1"/>
    <w:rsid w:val="00792320"/>
    <w:rsid w:val="007924C0"/>
    <w:rsid w:val="00792DD6"/>
    <w:rsid w:val="007948B6"/>
    <w:rsid w:val="007A1E4F"/>
    <w:rsid w:val="007A210A"/>
    <w:rsid w:val="007A24A4"/>
    <w:rsid w:val="007A28A6"/>
    <w:rsid w:val="007A5238"/>
    <w:rsid w:val="007A6225"/>
    <w:rsid w:val="007B25A3"/>
    <w:rsid w:val="007B36DB"/>
    <w:rsid w:val="007B7AAC"/>
    <w:rsid w:val="007B7F47"/>
    <w:rsid w:val="007C2703"/>
    <w:rsid w:val="007C3C20"/>
    <w:rsid w:val="007C605D"/>
    <w:rsid w:val="007C6301"/>
    <w:rsid w:val="007D016A"/>
    <w:rsid w:val="007E116C"/>
    <w:rsid w:val="007E3014"/>
    <w:rsid w:val="007E5906"/>
    <w:rsid w:val="007E5EE9"/>
    <w:rsid w:val="007F21CD"/>
    <w:rsid w:val="007F2445"/>
    <w:rsid w:val="007F26D2"/>
    <w:rsid w:val="007F7593"/>
    <w:rsid w:val="007F7DC7"/>
    <w:rsid w:val="008009D3"/>
    <w:rsid w:val="0080283D"/>
    <w:rsid w:val="00804F68"/>
    <w:rsid w:val="00807555"/>
    <w:rsid w:val="00811478"/>
    <w:rsid w:val="00811BB5"/>
    <w:rsid w:val="008120B3"/>
    <w:rsid w:val="00813F2B"/>
    <w:rsid w:val="008156AF"/>
    <w:rsid w:val="0081653F"/>
    <w:rsid w:val="00821F2C"/>
    <w:rsid w:val="00826C23"/>
    <w:rsid w:val="00827B31"/>
    <w:rsid w:val="00827B33"/>
    <w:rsid w:val="00832C0D"/>
    <w:rsid w:val="00832EF8"/>
    <w:rsid w:val="008345C6"/>
    <w:rsid w:val="008409FC"/>
    <w:rsid w:val="00840C0F"/>
    <w:rsid w:val="00841CB5"/>
    <w:rsid w:val="00853E28"/>
    <w:rsid w:val="008543CB"/>
    <w:rsid w:val="00854556"/>
    <w:rsid w:val="00855E7E"/>
    <w:rsid w:val="0085677D"/>
    <w:rsid w:val="00864E0E"/>
    <w:rsid w:val="0087282C"/>
    <w:rsid w:val="00874888"/>
    <w:rsid w:val="0087629E"/>
    <w:rsid w:val="00876A87"/>
    <w:rsid w:val="00876F3C"/>
    <w:rsid w:val="00877EDD"/>
    <w:rsid w:val="00882022"/>
    <w:rsid w:val="00883F42"/>
    <w:rsid w:val="00884ADD"/>
    <w:rsid w:val="0088563B"/>
    <w:rsid w:val="0088611D"/>
    <w:rsid w:val="00896730"/>
    <w:rsid w:val="00896910"/>
    <w:rsid w:val="00896BCB"/>
    <w:rsid w:val="0089715E"/>
    <w:rsid w:val="008A0D18"/>
    <w:rsid w:val="008A34F1"/>
    <w:rsid w:val="008A4FFD"/>
    <w:rsid w:val="008A69C3"/>
    <w:rsid w:val="008B4981"/>
    <w:rsid w:val="008C58BE"/>
    <w:rsid w:val="008C655F"/>
    <w:rsid w:val="008C6A5F"/>
    <w:rsid w:val="008C6F30"/>
    <w:rsid w:val="008C753E"/>
    <w:rsid w:val="008D31DC"/>
    <w:rsid w:val="008D323F"/>
    <w:rsid w:val="008D32AD"/>
    <w:rsid w:val="008D34CA"/>
    <w:rsid w:val="008D36EE"/>
    <w:rsid w:val="008E2992"/>
    <w:rsid w:val="008E3830"/>
    <w:rsid w:val="008E45AD"/>
    <w:rsid w:val="008E4F3D"/>
    <w:rsid w:val="008F04BE"/>
    <w:rsid w:val="008F3E6C"/>
    <w:rsid w:val="008F621B"/>
    <w:rsid w:val="008F7720"/>
    <w:rsid w:val="008F7C25"/>
    <w:rsid w:val="0090517A"/>
    <w:rsid w:val="009075A4"/>
    <w:rsid w:val="009103DB"/>
    <w:rsid w:val="00911042"/>
    <w:rsid w:val="009117D5"/>
    <w:rsid w:val="0091240F"/>
    <w:rsid w:val="0091254E"/>
    <w:rsid w:val="00913EE3"/>
    <w:rsid w:val="0091655D"/>
    <w:rsid w:val="009170A8"/>
    <w:rsid w:val="0092050C"/>
    <w:rsid w:val="00924E2C"/>
    <w:rsid w:val="009278FF"/>
    <w:rsid w:val="00927F71"/>
    <w:rsid w:val="00930024"/>
    <w:rsid w:val="00931DD4"/>
    <w:rsid w:val="0093413E"/>
    <w:rsid w:val="0093445B"/>
    <w:rsid w:val="009347F2"/>
    <w:rsid w:val="00937AE7"/>
    <w:rsid w:val="00937E20"/>
    <w:rsid w:val="009401DF"/>
    <w:rsid w:val="00943133"/>
    <w:rsid w:val="00943BDE"/>
    <w:rsid w:val="00945942"/>
    <w:rsid w:val="0094623B"/>
    <w:rsid w:val="00947247"/>
    <w:rsid w:val="009478AF"/>
    <w:rsid w:val="00951DCE"/>
    <w:rsid w:val="00952BD8"/>
    <w:rsid w:val="00952FC8"/>
    <w:rsid w:val="009534BE"/>
    <w:rsid w:val="00953883"/>
    <w:rsid w:val="00954C6D"/>
    <w:rsid w:val="00954ED7"/>
    <w:rsid w:val="009559A2"/>
    <w:rsid w:val="00957FBE"/>
    <w:rsid w:val="00960785"/>
    <w:rsid w:val="00961DB4"/>
    <w:rsid w:val="009657DE"/>
    <w:rsid w:val="00967661"/>
    <w:rsid w:val="00967CFB"/>
    <w:rsid w:val="0097079E"/>
    <w:rsid w:val="00973EC8"/>
    <w:rsid w:val="00973F28"/>
    <w:rsid w:val="00973FA2"/>
    <w:rsid w:val="009819BA"/>
    <w:rsid w:val="00981D9F"/>
    <w:rsid w:val="0098461A"/>
    <w:rsid w:val="00985935"/>
    <w:rsid w:val="00985BB7"/>
    <w:rsid w:val="0099094D"/>
    <w:rsid w:val="009954CA"/>
    <w:rsid w:val="00995755"/>
    <w:rsid w:val="009A029F"/>
    <w:rsid w:val="009A02D8"/>
    <w:rsid w:val="009A5A09"/>
    <w:rsid w:val="009A6F45"/>
    <w:rsid w:val="009B1106"/>
    <w:rsid w:val="009B1D77"/>
    <w:rsid w:val="009B1F2D"/>
    <w:rsid w:val="009B64D0"/>
    <w:rsid w:val="009B6F6A"/>
    <w:rsid w:val="009C13C4"/>
    <w:rsid w:val="009C159F"/>
    <w:rsid w:val="009C2CD7"/>
    <w:rsid w:val="009C3D86"/>
    <w:rsid w:val="009C4B30"/>
    <w:rsid w:val="009D0A7F"/>
    <w:rsid w:val="009D11EC"/>
    <w:rsid w:val="009D16CC"/>
    <w:rsid w:val="009D25E3"/>
    <w:rsid w:val="009D4720"/>
    <w:rsid w:val="009D49BC"/>
    <w:rsid w:val="009E05C5"/>
    <w:rsid w:val="009E0BBC"/>
    <w:rsid w:val="009E111F"/>
    <w:rsid w:val="009E12C4"/>
    <w:rsid w:val="009E2926"/>
    <w:rsid w:val="009E2F39"/>
    <w:rsid w:val="009E2FD3"/>
    <w:rsid w:val="009E3387"/>
    <w:rsid w:val="009E4019"/>
    <w:rsid w:val="009E45E5"/>
    <w:rsid w:val="009E4A2A"/>
    <w:rsid w:val="009E4E10"/>
    <w:rsid w:val="009E6296"/>
    <w:rsid w:val="009E7843"/>
    <w:rsid w:val="009E797F"/>
    <w:rsid w:val="009F020D"/>
    <w:rsid w:val="009F0DC3"/>
    <w:rsid w:val="009F4830"/>
    <w:rsid w:val="009F69FB"/>
    <w:rsid w:val="00A0110D"/>
    <w:rsid w:val="00A05EC3"/>
    <w:rsid w:val="00A078B6"/>
    <w:rsid w:val="00A1200A"/>
    <w:rsid w:val="00A120D8"/>
    <w:rsid w:val="00A14600"/>
    <w:rsid w:val="00A15BD6"/>
    <w:rsid w:val="00A16747"/>
    <w:rsid w:val="00A16B00"/>
    <w:rsid w:val="00A16B41"/>
    <w:rsid w:val="00A202FC"/>
    <w:rsid w:val="00A24C67"/>
    <w:rsid w:val="00A25C8A"/>
    <w:rsid w:val="00A26AF9"/>
    <w:rsid w:val="00A301A7"/>
    <w:rsid w:val="00A31351"/>
    <w:rsid w:val="00A31E9B"/>
    <w:rsid w:val="00A34C7D"/>
    <w:rsid w:val="00A3604F"/>
    <w:rsid w:val="00A411A9"/>
    <w:rsid w:val="00A4184A"/>
    <w:rsid w:val="00A418EE"/>
    <w:rsid w:val="00A43A40"/>
    <w:rsid w:val="00A453E9"/>
    <w:rsid w:val="00A50048"/>
    <w:rsid w:val="00A5007F"/>
    <w:rsid w:val="00A52AF8"/>
    <w:rsid w:val="00A5570E"/>
    <w:rsid w:val="00A55CF4"/>
    <w:rsid w:val="00A5611B"/>
    <w:rsid w:val="00A610D5"/>
    <w:rsid w:val="00A61E46"/>
    <w:rsid w:val="00A71D04"/>
    <w:rsid w:val="00A73B98"/>
    <w:rsid w:val="00A752B0"/>
    <w:rsid w:val="00A77EFD"/>
    <w:rsid w:val="00A80D3B"/>
    <w:rsid w:val="00A83B70"/>
    <w:rsid w:val="00A86E97"/>
    <w:rsid w:val="00A9306D"/>
    <w:rsid w:val="00A95126"/>
    <w:rsid w:val="00A958EE"/>
    <w:rsid w:val="00A97470"/>
    <w:rsid w:val="00AA10A9"/>
    <w:rsid w:val="00AA1D8C"/>
    <w:rsid w:val="00AA1F42"/>
    <w:rsid w:val="00AA3122"/>
    <w:rsid w:val="00AA341E"/>
    <w:rsid w:val="00AA5A65"/>
    <w:rsid w:val="00AA5C7C"/>
    <w:rsid w:val="00AB348F"/>
    <w:rsid w:val="00AB5CB1"/>
    <w:rsid w:val="00AC0C03"/>
    <w:rsid w:val="00AC11C9"/>
    <w:rsid w:val="00AC278D"/>
    <w:rsid w:val="00AC3207"/>
    <w:rsid w:val="00AC353C"/>
    <w:rsid w:val="00AC3F1E"/>
    <w:rsid w:val="00AC49F7"/>
    <w:rsid w:val="00AC5033"/>
    <w:rsid w:val="00AC5E82"/>
    <w:rsid w:val="00AC7554"/>
    <w:rsid w:val="00AD2F16"/>
    <w:rsid w:val="00AD623E"/>
    <w:rsid w:val="00AD7C0A"/>
    <w:rsid w:val="00AE554F"/>
    <w:rsid w:val="00AF22C2"/>
    <w:rsid w:val="00AF2F6E"/>
    <w:rsid w:val="00AF676F"/>
    <w:rsid w:val="00AF6EBE"/>
    <w:rsid w:val="00B057B7"/>
    <w:rsid w:val="00B10849"/>
    <w:rsid w:val="00B13627"/>
    <w:rsid w:val="00B17047"/>
    <w:rsid w:val="00B20627"/>
    <w:rsid w:val="00B23921"/>
    <w:rsid w:val="00B26221"/>
    <w:rsid w:val="00B277AD"/>
    <w:rsid w:val="00B31F35"/>
    <w:rsid w:val="00B323DD"/>
    <w:rsid w:val="00B34798"/>
    <w:rsid w:val="00B34F32"/>
    <w:rsid w:val="00B3574E"/>
    <w:rsid w:val="00B35ED4"/>
    <w:rsid w:val="00B40351"/>
    <w:rsid w:val="00B40D93"/>
    <w:rsid w:val="00B4132A"/>
    <w:rsid w:val="00B439FC"/>
    <w:rsid w:val="00B4682E"/>
    <w:rsid w:val="00B50F43"/>
    <w:rsid w:val="00B51372"/>
    <w:rsid w:val="00B51987"/>
    <w:rsid w:val="00B52708"/>
    <w:rsid w:val="00B529BC"/>
    <w:rsid w:val="00B55528"/>
    <w:rsid w:val="00B601DC"/>
    <w:rsid w:val="00B631FD"/>
    <w:rsid w:val="00B639F2"/>
    <w:rsid w:val="00B640E8"/>
    <w:rsid w:val="00B64936"/>
    <w:rsid w:val="00B6608D"/>
    <w:rsid w:val="00B7219D"/>
    <w:rsid w:val="00B727C9"/>
    <w:rsid w:val="00B75DE1"/>
    <w:rsid w:val="00B76BE0"/>
    <w:rsid w:val="00B80E79"/>
    <w:rsid w:val="00B80F17"/>
    <w:rsid w:val="00B82E06"/>
    <w:rsid w:val="00B86C2B"/>
    <w:rsid w:val="00B906C7"/>
    <w:rsid w:val="00B9082D"/>
    <w:rsid w:val="00B92024"/>
    <w:rsid w:val="00B94A19"/>
    <w:rsid w:val="00B97AAA"/>
    <w:rsid w:val="00BA3769"/>
    <w:rsid w:val="00BA4467"/>
    <w:rsid w:val="00BA74B0"/>
    <w:rsid w:val="00BB01E2"/>
    <w:rsid w:val="00BB0928"/>
    <w:rsid w:val="00BB2E27"/>
    <w:rsid w:val="00BB52CF"/>
    <w:rsid w:val="00BB5369"/>
    <w:rsid w:val="00BB56DE"/>
    <w:rsid w:val="00BB7FEF"/>
    <w:rsid w:val="00BC0B79"/>
    <w:rsid w:val="00BC370E"/>
    <w:rsid w:val="00BC3D43"/>
    <w:rsid w:val="00BC5A15"/>
    <w:rsid w:val="00BC75B5"/>
    <w:rsid w:val="00BD3C50"/>
    <w:rsid w:val="00BD4762"/>
    <w:rsid w:val="00BD491D"/>
    <w:rsid w:val="00BD5E6D"/>
    <w:rsid w:val="00BD604C"/>
    <w:rsid w:val="00BE05E7"/>
    <w:rsid w:val="00BE1EBE"/>
    <w:rsid w:val="00BE7A28"/>
    <w:rsid w:val="00BF1F78"/>
    <w:rsid w:val="00BF2FE0"/>
    <w:rsid w:val="00BF4E0E"/>
    <w:rsid w:val="00BF539D"/>
    <w:rsid w:val="00BF6115"/>
    <w:rsid w:val="00BF6CE0"/>
    <w:rsid w:val="00BF7C28"/>
    <w:rsid w:val="00C001BC"/>
    <w:rsid w:val="00C0108F"/>
    <w:rsid w:val="00C0231E"/>
    <w:rsid w:val="00C05269"/>
    <w:rsid w:val="00C05DAA"/>
    <w:rsid w:val="00C06576"/>
    <w:rsid w:val="00C10B1F"/>
    <w:rsid w:val="00C10F07"/>
    <w:rsid w:val="00C116BC"/>
    <w:rsid w:val="00C1306E"/>
    <w:rsid w:val="00C13664"/>
    <w:rsid w:val="00C157E3"/>
    <w:rsid w:val="00C1663B"/>
    <w:rsid w:val="00C16B72"/>
    <w:rsid w:val="00C1738B"/>
    <w:rsid w:val="00C2739B"/>
    <w:rsid w:val="00C274DA"/>
    <w:rsid w:val="00C27989"/>
    <w:rsid w:val="00C315AF"/>
    <w:rsid w:val="00C31977"/>
    <w:rsid w:val="00C34389"/>
    <w:rsid w:val="00C351CE"/>
    <w:rsid w:val="00C37194"/>
    <w:rsid w:val="00C40ECD"/>
    <w:rsid w:val="00C418B6"/>
    <w:rsid w:val="00C447E1"/>
    <w:rsid w:val="00C44A5D"/>
    <w:rsid w:val="00C466B1"/>
    <w:rsid w:val="00C51723"/>
    <w:rsid w:val="00C52C3D"/>
    <w:rsid w:val="00C54454"/>
    <w:rsid w:val="00C569CC"/>
    <w:rsid w:val="00C6529A"/>
    <w:rsid w:val="00C707D9"/>
    <w:rsid w:val="00C72E52"/>
    <w:rsid w:val="00C73A93"/>
    <w:rsid w:val="00C758A0"/>
    <w:rsid w:val="00C765A2"/>
    <w:rsid w:val="00C767AD"/>
    <w:rsid w:val="00C805C1"/>
    <w:rsid w:val="00C80645"/>
    <w:rsid w:val="00C80989"/>
    <w:rsid w:val="00C80C48"/>
    <w:rsid w:val="00C80E0B"/>
    <w:rsid w:val="00C84B47"/>
    <w:rsid w:val="00C85ED6"/>
    <w:rsid w:val="00C86B16"/>
    <w:rsid w:val="00C878E9"/>
    <w:rsid w:val="00C91D1C"/>
    <w:rsid w:val="00C96A17"/>
    <w:rsid w:val="00CA0B2F"/>
    <w:rsid w:val="00CA2E12"/>
    <w:rsid w:val="00CA3C7D"/>
    <w:rsid w:val="00CA3CA3"/>
    <w:rsid w:val="00CA4A7A"/>
    <w:rsid w:val="00CA4B46"/>
    <w:rsid w:val="00CA6650"/>
    <w:rsid w:val="00CB2167"/>
    <w:rsid w:val="00CB7548"/>
    <w:rsid w:val="00CC3B1C"/>
    <w:rsid w:val="00CC3E90"/>
    <w:rsid w:val="00CC4B34"/>
    <w:rsid w:val="00CC4FB3"/>
    <w:rsid w:val="00CC5EE5"/>
    <w:rsid w:val="00CC6145"/>
    <w:rsid w:val="00CD08C0"/>
    <w:rsid w:val="00CD1153"/>
    <w:rsid w:val="00CD1D60"/>
    <w:rsid w:val="00CD2BB4"/>
    <w:rsid w:val="00CD3464"/>
    <w:rsid w:val="00CD532D"/>
    <w:rsid w:val="00CD5466"/>
    <w:rsid w:val="00CD660F"/>
    <w:rsid w:val="00CD680E"/>
    <w:rsid w:val="00CD7A9D"/>
    <w:rsid w:val="00CE35EA"/>
    <w:rsid w:val="00CE3D62"/>
    <w:rsid w:val="00CE478C"/>
    <w:rsid w:val="00CE5BCF"/>
    <w:rsid w:val="00CE716D"/>
    <w:rsid w:val="00CF2307"/>
    <w:rsid w:val="00CF3B24"/>
    <w:rsid w:val="00CF451D"/>
    <w:rsid w:val="00CF5F39"/>
    <w:rsid w:val="00CF7BB1"/>
    <w:rsid w:val="00D0138D"/>
    <w:rsid w:val="00D02D0D"/>
    <w:rsid w:val="00D10955"/>
    <w:rsid w:val="00D1164E"/>
    <w:rsid w:val="00D1420E"/>
    <w:rsid w:val="00D155EB"/>
    <w:rsid w:val="00D15FAF"/>
    <w:rsid w:val="00D16974"/>
    <w:rsid w:val="00D16A87"/>
    <w:rsid w:val="00D20BAF"/>
    <w:rsid w:val="00D26D98"/>
    <w:rsid w:val="00D3374A"/>
    <w:rsid w:val="00D4315F"/>
    <w:rsid w:val="00D43CBF"/>
    <w:rsid w:val="00D44B6B"/>
    <w:rsid w:val="00D44E64"/>
    <w:rsid w:val="00D45FA5"/>
    <w:rsid w:val="00D506D0"/>
    <w:rsid w:val="00D51D7C"/>
    <w:rsid w:val="00D52B59"/>
    <w:rsid w:val="00D5616D"/>
    <w:rsid w:val="00D5711F"/>
    <w:rsid w:val="00D6114E"/>
    <w:rsid w:val="00D616F1"/>
    <w:rsid w:val="00D63474"/>
    <w:rsid w:val="00D64B68"/>
    <w:rsid w:val="00D66294"/>
    <w:rsid w:val="00D66373"/>
    <w:rsid w:val="00D6781B"/>
    <w:rsid w:val="00D72213"/>
    <w:rsid w:val="00D75EE2"/>
    <w:rsid w:val="00D76391"/>
    <w:rsid w:val="00D76736"/>
    <w:rsid w:val="00D81AB7"/>
    <w:rsid w:val="00D82F01"/>
    <w:rsid w:val="00D82F8E"/>
    <w:rsid w:val="00D8622A"/>
    <w:rsid w:val="00D864B4"/>
    <w:rsid w:val="00D86625"/>
    <w:rsid w:val="00D90334"/>
    <w:rsid w:val="00D91D8E"/>
    <w:rsid w:val="00D920C8"/>
    <w:rsid w:val="00D96537"/>
    <w:rsid w:val="00D974E3"/>
    <w:rsid w:val="00D978A0"/>
    <w:rsid w:val="00D97D4D"/>
    <w:rsid w:val="00DA4978"/>
    <w:rsid w:val="00DA4A9C"/>
    <w:rsid w:val="00DB156D"/>
    <w:rsid w:val="00DB17FD"/>
    <w:rsid w:val="00DB25C9"/>
    <w:rsid w:val="00DB6042"/>
    <w:rsid w:val="00DB6D13"/>
    <w:rsid w:val="00DB7CE0"/>
    <w:rsid w:val="00DB7E00"/>
    <w:rsid w:val="00DC4EDD"/>
    <w:rsid w:val="00DC4FAB"/>
    <w:rsid w:val="00DC6FBA"/>
    <w:rsid w:val="00DD08A7"/>
    <w:rsid w:val="00DD110B"/>
    <w:rsid w:val="00DD14BC"/>
    <w:rsid w:val="00DD47DB"/>
    <w:rsid w:val="00DD5063"/>
    <w:rsid w:val="00DD6E69"/>
    <w:rsid w:val="00DD7393"/>
    <w:rsid w:val="00DD7B0B"/>
    <w:rsid w:val="00DE0182"/>
    <w:rsid w:val="00DE0B19"/>
    <w:rsid w:val="00DE144D"/>
    <w:rsid w:val="00DE53C0"/>
    <w:rsid w:val="00DF0111"/>
    <w:rsid w:val="00DF2DB2"/>
    <w:rsid w:val="00DF5416"/>
    <w:rsid w:val="00E00BB2"/>
    <w:rsid w:val="00E02359"/>
    <w:rsid w:val="00E02F84"/>
    <w:rsid w:val="00E03022"/>
    <w:rsid w:val="00E042E4"/>
    <w:rsid w:val="00E11E5B"/>
    <w:rsid w:val="00E11EE2"/>
    <w:rsid w:val="00E137C7"/>
    <w:rsid w:val="00E15B0E"/>
    <w:rsid w:val="00E174A9"/>
    <w:rsid w:val="00E177DB"/>
    <w:rsid w:val="00E20892"/>
    <w:rsid w:val="00E22783"/>
    <w:rsid w:val="00E2627F"/>
    <w:rsid w:val="00E32BEE"/>
    <w:rsid w:val="00E3361E"/>
    <w:rsid w:val="00E33933"/>
    <w:rsid w:val="00E34F25"/>
    <w:rsid w:val="00E36EAB"/>
    <w:rsid w:val="00E3784A"/>
    <w:rsid w:val="00E435D3"/>
    <w:rsid w:val="00E46110"/>
    <w:rsid w:val="00E46490"/>
    <w:rsid w:val="00E465ED"/>
    <w:rsid w:val="00E524D0"/>
    <w:rsid w:val="00E541ED"/>
    <w:rsid w:val="00E54AFA"/>
    <w:rsid w:val="00E54ED2"/>
    <w:rsid w:val="00E62F62"/>
    <w:rsid w:val="00E70311"/>
    <w:rsid w:val="00E7512C"/>
    <w:rsid w:val="00E75E82"/>
    <w:rsid w:val="00E7769E"/>
    <w:rsid w:val="00E83CC5"/>
    <w:rsid w:val="00E840A5"/>
    <w:rsid w:val="00E85A1A"/>
    <w:rsid w:val="00E85A53"/>
    <w:rsid w:val="00E87AB9"/>
    <w:rsid w:val="00E90578"/>
    <w:rsid w:val="00E95F0A"/>
    <w:rsid w:val="00E968DC"/>
    <w:rsid w:val="00EA235C"/>
    <w:rsid w:val="00EA3085"/>
    <w:rsid w:val="00EA7990"/>
    <w:rsid w:val="00EB14BE"/>
    <w:rsid w:val="00EB1A36"/>
    <w:rsid w:val="00EB289A"/>
    <w:rsid w:val="00EB37A1"/>
    <w:rsid w:val="00EB53DA"/>
    <w:rsid w:val="00EB6F19"/>
    <w:rsid w:val="00EC15DC"/>
    <w:rsid w:val="00EC6ABF"/>
    <w:rsid w:val="00EC7B40"/>
    <w:rsid w:val="00ED034C"/>
    <w:rsid w:val="00ED2E01"/>
    <w:rsid w:val="00ED55AE"/>
    <w:rsid w:val="00ED6F25"/>
    <w:rsid w:val="00ED7940"/>
    <w:rsid w:val="00ED7B31"/>
    <w:rsid w:val="00EE1B99"/>
    <w:rsid w:val="00EE1DB6"/>
    <w:rsid w:val="00EE44A2"/>
    <w:rsid w:val="00EE5BD4"/>
    <w:rsid w:val="00EE7873"/>
    <w:rsid w:val="00EF13A7"/>
    <w:rsid w:val="00EF1AAC"/>
    <w:rsid w:val="00EF31D8"/>
    <w:rsid w:val="00EF4F07"/>
    <w:rsid w:val="00EF5EC3"/>
    <w:rsid w:val="00EF6036"/>
    <w:rsid w:val="00F000D6"/>
    <w:rsid w:val="00F0023E"/>
    <w:rsid w:val="00F00A09"/>
    <w:rsid w:val="00F032BF"/>
    <w:rsid w:val="00F03A4D"/>
    <w:rsid w:val="00F07602"/>
    <w:rsid w:val="00F07B8D"/>
    <w:rsid w:val="00F11D58"/>
    <w:rsid w:val="00F1304F"/>
    <w:rsid w:val="00F13A18"/>
    <w:rsid w:val="00F146AC"/>
    <w:rsid w:val="00F1518F"/>
    <w:rsid w:val="00F17590"/>
    <w:rsid w:val="00F20665"/>
    <w:rsid w:val="00F230BA"/>
    <w:rsid w:val="00F23620"/>
    <w:rsid w:val="00F25370"/>
    <w:rsid w:val="00F261B5"/>
    <w:rsid w:val="00F26BD4"/>
    <w:rsid w:val="00F275EF"/>
    <w:rsid w:val="00F277E9"/>
    <w:rsid w:val="00F27DE6"/>
    <w:rsid w:val="00F27EBE"/>
    <w:rsid w:val="00F30FD9"/>
    <w:rsid w:val="00F31689"/>
    <w:rsid w:val="00F40750"/>
    <w:rsid w:val="00F44AAD"/>
    <w:rsid w:val="00F44ADB"/>
    <w:rsid w:val="00F45802"/>
    <w:rsid w:val="00F50D9F"/>
    <w:rsid w:val="00F5134E"/>
    <w:rsid w:val="00F52B54"/>
    <w:rsid w:val="00F53FBE"/>
    <w:rsid w:val="00F61405"/>
    <w:rsid w:val="00F61573"/>
    <w:rsid w:val="00F621C3"/>
    <w:rsid w:val="00F63CE5"/>
    <w:rsid w:val="00F6790B"/>
    <w:rsid w:val="00F703BE"/>
    <w:rsid w:val="00F7132F"/>
    <w:rsid w:val="00F7153E"/>
    <w:rsid w:val="00F71576"/>
    <w:rsid w:val="00F7248E"/>
    <w:rsid w:val="00F724AE"/>
    <w:rsid w:val="00F733C0"/>
    <w:rsid w:val="00F73D32"/>
    <w:rsid w:val="00F7459E"/>
    <w:rsid w:val="00F75264"/>
    <w:rsid w:val="00F75CFD"/>
    <w:rsid w:val="00F81DD5"/>
    <w:rsid w:val="00F82B4F"/>
    <w:rsid w:val="00F82E18"/>
    <w:rsid w:val="00F85221"/>
    <w:rsid w:val="00F8638F"/>
    <w:rsid w:val="00F90CF7"/>
    <w:rsid w:val="00F91B6E"/>
    <w:rsid w:val="00F92A66"/>
    <w:rsid w:val="00F95794"/>
    <w:rsid w:val="00F962C8"/>
    <w:rsid w:val="00F9692E"/>
    <w:rsid w:val="00FA07A8"/>
    <w:rsid w:val="00FA3B5F"/>
    <w:rsid w:val="00FA7C6E"/>
    <w:rsid w:val="00FB02B8"/>
    <w:rsid w:val="00FB0F0E"/>
    <w:rsid w:val="00FB3721"/>
    <w:rsid w:val="00FC0112"/>
    <w:rsid w:val="00FC2435"/>
    <w:rsid w:val="00FC2853"/>
    <w:rsid w:val="00FC2D05"/>
    <w:rsid w:val="00FC5F97"/>
    <w:rsid w:val="00FC6459"/>
    <w:rsid w:val="00FC65A6"/>
    <w:rsid w:val="00FD04CC"/>
    <w:rsid w:val="00FD30D3"/>
    <w:rsid w:val="00FD43E6"/>
    <w:rsid w:val="00FD445A"/>
    <w:rsid w:val="00FD62E2"/>
    <w:rsid w:val="00FD6C05"/>
    <w:rsid w:val="00FE0993"/>
    <w:rsid w:val="00FE1FEE"/>
    <w:rsid w:val="00FE250A"/>
    <w:rsid w:val="00FE3EA1"/>
    <w:rsid w:val="00FE4392"/>
    <w:rsid w:val="00FE6A52"/>
    <w:rsid w:val="00FF1A14"/>
    <w:rsid w:val="00FF4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F9EE16"/>
  <w15:chartTrackingRefBased/>
  <w15:docId w15:val="{B49C01F7-E905-451A-80A7-3E4DD0983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4682E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qFormat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qFormat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qFormat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qFormat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qFormat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qFormat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qFormat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qFormat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qFormat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qFormat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qFormat/>
    <w:rsid w:val="00EC7B40"/>
    <w:rPr>
      <w:color w:val="954F72"/>
      <w:u w:val="single"/>
    </w:rPr>
  </w:style>
  <w:style w:type="paragraph" w:customStyle="1" w:styleId="References">
    <w:name w:val="References"/>
    <w:basedOn w:val="Normal"/>
    <w:qFormat/>
    <w:rsid w:val="005E4C37"/>
    <w:pPr>
      <w:numPr>
        <w:ilvl w:val="2"/>
        <w:numId w:val="2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qFormat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qFormat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qFormat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qFormat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qFormat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qFormat/>
    <w:rsid w:val="00FA7C6E"/>
  </w:style>
  <w:style w:type="paragraph" w:styleId="FootnoteText">
    <w:name w:val="footnote text"/>
    <w:basedOn w:val="Normal"/>
    <w:link w:val="FootnoteTextChar"/>
    <w:semiHidden/>
    <w:qFormat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qFormat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qFormat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qFormat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qFormat/>
    <w:rsid w:val="00FA7C6E"/>
  </w:style>
  <w:style w:type="paragraph" w:customStyle="1" w:styleId="NO">
    <w:name w:val="NO"/>
    <w:basedOn w:val="Normal"/>
    <w:qFormat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qFormat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qFormat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qFormat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qFormat/>
    <w:rsid w:val="00357D27"/>
    <w:pPr>
      <w:tabs>
        <w:tab w:val="left" w:pos="1200"/>
        <w:tab w:val="right" w:leader="dot" w:pos="9631"/>
      </w:tabs>
      <w:ind w:left="403"/>
    </w:pPr>
    <w:rPr>
      <w:rFonts w:cs="Times"/>
      <w:noProof/>
    </w:rPr>
  </w:style>
  <w:style w:type="paragraph" w:styleId="TOC4">
    <w:name w:val="toc 4"/>
    <w:basedOn w:val="Normal"/>
    <w:next w:val="Normal"/>
    <w:autoRedefine/>
    <w:uiPriority w:val="39"/>
    <w:qFormat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qFormat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qFormat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qFormat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qFormat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qFormat/>
    <w:rsid w:val="00FA7C6E"/>
    <w:pPr>
      <w:ind w:left="283" w:hanging="283"/>
    </w:pPr>
  </w:style>
  <w:style w:type="paragraph" w:styleId="List2">
    <w:name w:val="List 2"/>
    <w:basedOn w:val="Normal"/>
    <w:qFormat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qFormat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qFormat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qFormat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qFormat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qFormat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35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3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qFormat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qFormat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qFormat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qFormat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4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5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qFormat/>
    <w:rsid w:val="00FA7C6E"/>
    <w:rPr>
      <w:rFonts w:ascii="Times New Roman" w:eastAsia="Times New Roman" w:hAnsi="Times New Roman"/>
      <w:szCs w:val="24"/>
      <w:lang w:val="x-none"/>
    </w:rPr>
  </w:style>
  <w:style w:type="character" w:customStyle="1" w:styleId="B1Zchn">
    <w:name w:val="B1 Zchn"/>
    <w:qFormat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qFormat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qFormat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35"/>
    <w:qFormat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qFormat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qFormat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qFormat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qFormat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qFormat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qFormat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qFormat/>
    <w:rsid w:val="00FA7C6E"/>
    <w:pPr>
      <w:numPr>
        <w:numId w:val="6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qFormat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qFormat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qFormat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qFormat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qFormat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qFormat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qFormat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qFormat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qFormat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qFormat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qFormat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qFormat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qFormat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qFormat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qFormat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qFormat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qFormat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qFormat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qFormat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qFormat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qFormat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qFormat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7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10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qFormat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qFormat/>
    <w:rsid w:val="00FA7C6E"/>
  </w:style>
  <w:style w:type="character" w:customStyle="1" w:styleId="markca674dpc9">
    <w:name w:val="markca674dpc9"/>
    <w:qFormat/>
    <w:rsid w:val="00FA7C6E"/>
  </w:style>
  <w:style w:type="paragraph" w:customStyle="1" w:styleId="a0">
    <w:name w:val="a0"/>
    <w:basedOn w:val="Normal"/>
    <w:qFormat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qFormat/>
    <w:rsid w:val="00FA7C6E"/>
  </w:style>
  <w:style w:type="character" w:customStyle="1" w:styleId="xxapple-converted-space">
    <w:name w:val="xxapple-converted-space"/>
    <w:qFormat/>
    <w:rsid w:val="00FA7C6E"/>
  </w:style>
  <w:style w:type="character" w:customStyle="1" w:styleId="xxxapple-converted-space">
    <w:name w:val="xxxapple-converted-space"/>
    <w:qFormat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1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qFormat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qFormat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qFormat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qFormat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qFormat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qFormat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qFormat/>
    <w:rsid w:val="00FA7C6E"/>
  </w:style>
  <w:style w:type="character" w:customStyle="1" w:styleId="xxxxmarkuzf5ivend">
    <w:name w:val="x_xxxmarkuzf5ivend"/>
    <w:qFormat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2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qFormat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3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4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qFormat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qFormat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qFormat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1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qFormat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qFormat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qFormat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qFormat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qFormat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qFormat/>
    <w:locked/>
    <w:rsid w:val="00FA7C6E"/>
    <w:rPr>
      <w:rFonts w:ascii="Arial" w:hAnsi="Arial" w:cs="Arial"/>
    </w:rPr>
  </w:style>
  <w:style w:type="character" w:customStyle="1" w:styleId="a2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qFormat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qFormat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qFormat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qFormat/>
    <w:rsid w:val="00FA7C6E"/>
  </w:style>
  <w:style w:type="character" w:customStyle="1" w:styleId="eop">
    <w:name w:val="eop"/>
    <w:qFormat/>
    <w:rsid w:val="00FA7C6E"/>
  </w:style>
  <w:style w:type="character" w:styleId="UnresolvedMention">
    <w:name w:val="Unresolved Mention"/>
    <w:uiPriority w:val="99"/>
    <w:semiHidden/>
    <w:unhideWhenUsed/>
    <w:rsid w:val="00661872"/>
    <w:rPr>
      <w:color w:val="605E5C"/>
      <w:shd w:val="clear" w:color="auto" w:fill="E1DFDD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qFormat/>
    <w:rsid w:val="006C01B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2">
    <w:name w:val="(文字) (文字)5"/>
    <w:semiHidden/>
    <w:qFormat/>
    <w:rsid w:val="006C01BD"/>
    <w:rPr>
      <w:rFonts w:ascii="Times New Roman" w:hAnsi="Times New Roman"/>
      <w:lang w:eastAsia="en-US"/>
    </w:rPr>
  </w:style>
  <w:style w:type="paragraph" w:customStyle="1" w:styleId="ace-line">
    <w:name w:val="ace-line"/>
    <w:basedOn w:val="Normal"/>
    <w:qFormat/>
    <w:rsid w:val="00CE5BCF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paragraph" w:styleId="ListNumber2">
    <w:name w:val="List Number 2"/>
    <w:basedOn w:val="Normal"/>
    <w:uiPriority w:val="99"/>
    <w:semiHidden/>
    <w:unhideWhenUsed/>
    <w:qFormat/>
    <w:rsid w:val="00146B3D"/>
    <w:pPr>
      <w:suppressAutoHyphens/>
      <w:ind w:left="926" w:hanging="360"/>
      <w:contextualSpacing/>
    </w:pPr>
  </w:style>
  <w:style w:type="paragraph" w:styleId="ListNumber3">
    <w:name w:val="List Number 3"/>
    <w:basedOn w:val="ListNumber2"/>
    <w:qFormat/>
    <w:rsid w:val="00146B3D"/>
    <w:pPr>
      <w:tabs>
        <w:tab w:val="left" w:pos="1304"/>
      </w:tabs>
      <w:suppressAutoHyphens w:val="0"/>
      <w:spacing w:after="120" w:line="259" w:lineRule="auto"/>
      <w:ind w:left="1304" w:hanging="1304"/>
      <w:jc w:val="both"/>
    </w:pPr>
    <w:rPr>
      <w:rFonts w:ascii="Arial" w:eastAsiaTheme="minorHAnsi" w:hAnsi="Arial" w:cstheme="minorBidi"/>
      <w:szCs w:val="22"/>
      <w:lang w:val="en-US" w:eastAsia="ja-JP"/>
    </w:rPr>
  </w:style>
  <w:style w:type="character" w:customStyle="1" w:styleId="1">
    <w:name w:val="未处理的提及1"/>
    <w:uiPriority w:val="99"/>
    <w:semiHidden/>
    <w:unhideWhenUsed/>
    <w:qFormat/>
    <w:rsid w:val="00146B3D"/>
    <w:rPr>
      <w:color w:val="605E5C"/>
      <w:shd w:val="clear" w:color="auto" w:fill="E1DFDD"/>
    </w:rPr>
  </w:style>
  <w:style w:type="character" w:customStyle="1" w:styleId="proposal1">
    <w:name w:val="proposal 字符1"/>
    <w:link w:val="proposal0"/>
    <w:qFormat/>
    <w:rsid w:val="00146B3D"/>
    <w:rPr>
      <w:b/>
    </w:rPr>
  </w:style>
  <w:style w:type="paragraph" w:customStyle="1" w:styleId="proposal0">
    <w:name w:val="proposal"/>
    <w:basedOn w:val="BodyText"/>
    <w:next w:val="Normal"/>
    <w:link w:val="proposal1"/>
    <w:qFormat/>
    <w:rsid w:val="00146B3D"/>
    <w:pPr>
      <w:suppressAutoHyphens/>
      <w:spacing w:before="50" w:after="50"/>
    </w:pPr>
    <w:rPr>
      <w:rFonts w:ascii="Malgun Gothic" w:eastAsia="Malgun Gothic" w:hAnsi="Malgun Gothic"/>
      <w:b/>
      <w:szCs w:val="20"/>
      <w:lang w:val="en-US" w:eastAsia="ko-KR"/>
    </w:rPr>
  </w:style>
  <w:style w:type="character" w:customStyle="1" w:styleId="observation1">
    <w:name w:val="observation 字符"/>
    <w:basedOn w:val="proposal1"/>
    <w:link w:val="observation"/>
    <w:qFormat/>
    <w:rsid w:val="00146B3D"/>
    <w:rPr>
      <w:rFonts w:eastAsiaTheme="minorEastAsia"/>
      <w:b/>
      <w:iCs/>
    </w:rPr>
  </w:style>
  <w:style w:type="paragraph" w:customStyle="1" w:styleId="observation">
    <w:name w:val="observation"/>
    <w:basedOn w:val="proposal0"/>
    <w:link w:val="observation1"/>
    <w:qFormat/>
    <w:rsid w:val="00146B3D"/>
    <w:pPr>
      <w:numPr>
        <w:numId w:val="27"/>
      </w:numPr>
      <w:tabs>
        <w:tab w:val="left" w:pos="322"/>
      </w:tabs>
      <w:spacing w:before="120" w:after="120"/>
      <w:ind w:left="1325" w:hanging="1325"/>
      <w:jc w:val="left"/>
    </w:pPr>
    <w:rPr>
      <w:rFonts w:eastAsiaTheme="minorEastAsia"/>
      <w:iCs/>
    </w:rPr>
  </w:style>
  <w:style w:type="character" w:customStyle="1" w:styleId="10">
    <w:name w:val="列表段落 字符1"/>
    <w:aliases w:val="- Bullets 字符1,列出段落 字符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,列 字符"/>
    <w:uiPriority w:val="34"/>
    <w:qFormat/>
    <w:rsid w:val="00146B3D"/>
    <w:rPr>
      <w:rFonts w:ascii="Times" w:eastAsia="Batang" w:hAnsi="Times"/>
      <w:szCs w:val="24"/>
      <w:lang w:val="en-GB" w:eastAsia="zh-CN"/>
    </w:rPr>
  </w:style>
  <w:style w:type="character" w:customStyle="1" w:styleId="cf01">
    <w:name w:val="cf01"/>
    <w:basedOn w:val="DefaultParagraphFont"/>
    <w:qFormat/>
    <w:rsid w:val="00146B3D"/>
    <w:rPr>
      <w:rFonts w:ascii="Segoe UI" w:hAnsi="Segoe UI" w:cs="Segoe UI"/>
      <w:sz w:val="18"/>
      <w:szCs w:val="18"/>
    </w:rPr>
  </w:style>
  <w:style w:type="character" w:customStyle="1" w:styleId="11">
    <w:name w:val="@他1"/>
    <w:basedOn w:val="DefaultParagraphFont"/>
    <w:uiPriority w:val="99"/>
    <w:unhideWhenUsed/>
    <w:qFormat/>
    <w:rsid w:val="00146B3D"/>
    <w:rPr>
      <w:color w:val="2B579A"/>
      <w:shd w:val="clear" w:color="auto" w:fill="E1DFDD"/>
    </w:rPr>
  </w:style>
  <w:style w:type="character" w:styleId="PlaceholderText">
    <w:name w:val="Placeholder Text"/>
    <w:basedOn w:val="DefaultParagraphFont"/>
    <w:uiPriority w:val="99"/>
    <w:unhideWhenUsed/>
    <w:qFormat/>
    <w:rsid w:val="00146B3D"/>
    <w:rPr>
      <w:color w:val="808080"/>
    </w:rPr>
  </w:style>
  <w:style w:type="character" w:customStyle="1" w:styleId="grame">
    <w:name w:val="grame"/>
    <w:basedOn w:val="DefaultParagraphFont"/>
    <w:qFormat/>
    <w:rsid w:val="00146B3D"/>
  </w:style>
  <w:style w:type="character" w:customStyle="1" w:styleId="spelle">
    <w:name w:val="spelle"/>
    <w:basedOn w:val="DefaultParagraphFont"/>
    <w:qFormat/>
    <w:rsid w:val="00146B3D"/>
  </w:style>
  <w:style w:type="character" w:customStyle="1" w:styleId="LineNumbering">
    <w:name w:val="Line Numbering"/>
    <w:qFormat/>
    <w:rsid w:val="00146B3D"/>
  </w:style>
  <w:style w:type="character" w:customStyle="1" w:styleId="mm-editor-clipboard">
    <w:name w:val="mm-editor-clipboard"/>
    <w:basedOn w:val="DefaultParagraphFont"/>
    <w:qFormat/>
    <w:rsid w:val="00146B3D"/>
  </w:style>
  <w:style w:type="character" w:customStyle="1" w:styleId="ObservationChar">
    <w:name w:val="Observation Char"/>
    <w:link w:val="Observation0"/>
    <w:qFormat/>
    <w:locked/>
    <w:rsid w:val="00146B3D"/>
    <w:rPr>
      <w:rFonts w:ascii="Arial" w:eastAsiaTheme="minorHAnsi" w:hAnsi="Arial" w:cstheme="minorBidi"/>
      <w:b/>
      <w:bCs/>
      <w:szCs w:val="22"/>
      <w:lang w:eastAsia="ja-JP"/>
    </w:rPr>
  </w:style>
  <w:style w:type="paragraph" w:customStyle="1" w:styleId="Observation0">
    <w:name w:val="Observation"/>
    <w:basedOn w:val="Proposal"/>
    <w:link w:val="ObservationChar"/>
    <w:qFormat/>
    <w:rsid w:val="00146B3D"/>
    <w:pPr>
      <w:numPr>
        <w:numId w:val="28"/>
      </w:numPr>
      <w:tabs>
        <w:tab w:val="left" w:pos="1304"/>
      </w:tabs>
      <w:overflowPunct/>
      <w:autoSpaceDE/>
      <w:autoSpaceDN/>
      <w:adjustRightInd/>
      <w:spacing w:line="259" w:lineRule="auto"/>
      <w:textAlignment w:val="auto"/>
    </w:pPr>
    <w:rPr>
      <w:rFonts w:ascii="Arial" w:eastAsiaTheme="minorHAnsi" w:hAnsi="Arial" w:cstheme="minorBidi"/>
      <w:szCs w:val="22"/>
      <w:lang w:val="en-US" w:eastAsia="ja-JP"/>
    </w:rPr>
  </w:style>
  <w:style w:type="character" w:customStyle="1" w:styleId="ReferenceChar">
    <w:name w:val="Reference Char"/>
    <w:basedOn w:val="DefaultParagraphFont"/>
    <w:link w:val="Reference"/>
    <w:qFormat/>
    <w:locked/>
    <w:rsid w:val="00146B3D"/>
    <w:rPr>
      <w:rFonts w:ascii="Arial" w:eastAsiaTheme="minorHAnsi" w:hAnsi="Arial" w:cstheme="minorBidi"/>
      <w:szCs w:val="22"/>
    </w:rPr>
  </w:style>
  <w:style w:type="paragraph" w:customStyle="1" w:styleId="Reference">
    <w:name w:val="Reference"/>
    <w:basedOn w:val="BodyText"/>
    <w:link w:val="ReferenceChar"/>
    <w:qFormat/>
    <w:locked/>
    <w:rsid w:val="00146B3D"/>
    <w:pPr>
      <w:numPr>
        <w:numId w:val="29"/>
      </w:numPr>
      <w:spacing w:line="259" w:lineRule="auto"/>
    </w:pPr>
    <w:rPr>
      <w:rFonts w:ascii="Arial" w:eastAsiaTheme="minorHAnsi" w:hAnsi="Arial" w:cstheme="minorBidi"/>
      <w:szCs w:val="22"/>
      <w:lang w:val="en-US" w:eastAsia="ko-KR"/>
    </w:rPr>
  </w:style>
  <w:style w:type="character" w:customStyle="1" w:styleId="12">
    <w:name w:val="멘션1"/>
    <w:basedOn w:val="DefaultParagraphFont"/>
    <w:uiPriority w:val="99"/>
    <w:unhideWhenUsed/>
    <w:qFormat/>
    <w:rsid w:val="00146B3D"/>
    <w:rPr>
      <w:color w:val="2B579A"/>
      <w:shd w:val="clear" w:color="auto" w:fill="E1DFDD"/>
    </w:rPr>
  </w:style>
  <w:style w:type="character" w:customStyle="1" w:styleId="text-only">
    <w:name w:val="text-only"/>
    <w:basedOn w:val="DefaultParagraphFont"/>
    <w:qFormat/>
    <w:rsid w:val="00146B3D"/>
  </w:style>
  <w:style w:type="character" w:customStyle="1" w:styleId="vlist-s">
    <w:name w:val="vlist-s"/>
    <w:basedOn w:val="DefaultParagraphFont"/>
    <w:qFormat/>
    <w:rsid w:val="00146B3D"/>
  </w:style>
  <w:style w:type="paragraph" w:customStyle="1" w:styleId="Index">
    <w:name w:val="Index"/>
    <w:basedOn w:val="Normal"/>
    <w:qFormat/>
    <w:rsid w:val="00146B3D"/>
    <w:pPr>
      <w:suppressLineNumbers/>
      <w:suppressAutoHyphens/>
    </w:pPr>
    <w:rPr>
      <w:rFonts w:cs="Lohit Devanagari"/>
    </w:rPr>
  </w:style>
  <w:style w:type="paragraph" w:customStyle="1" w:styleId="HeaderandFooter">
    <w:name w:val="Header and Footer"/>
    <w:basedOn w:val="Normal"/>
    <w:qFormat/>
    <w:rsid w:val="00146B3D"/>
    <w:pPr>
      <w:suppressAutoHyphens/>
    </w:pPr>
  </w:style>
  <w:style w:type="paragraph" w:customStyle="1" w:styleId="Revision1">
    <w:name w:val="Revision1"/>
    <w:uiPriority w:val="99"/>
    <w:semiHidden/>
    <w:qFormat/>
    <w:rsid w:val="00146B3D"/>
    <w:pPr>
      <w:suppressAutoHyphens/>
    </w:pPr>
    <w:rPr>
      <w:rFonts w:ascii="Times" w:eastAsia="Batang" w:hAnsi="Times"/>
      <w:szCs w:val="24"/>
      <w:lang w:val="en-GB" w:eastAsia="en-US"/>
    </w:rPr>
  </w:style>
  <w:style w:type="paragraph" w:customStyle="1" w:styleId="TableContents">
    <w:name w:val="Table Contents"/>
    <w:basedOn w:val="Normal"/>
    <w:qFormat/>
    <w:rsid w:val="00146B3D"/>
    <w:pPr>
      <w:widowControl w:val="0"/>
      <w:suppressLineNumbers/>
      <w:suppressAutoHyphens/>
    </w:pPr>
  </w:style>
  <w:style w:type="paragraph" w:customStyle="1" w:styleId="14">
    <w:name w:val="修订1"/>
    <w:uiPriority w:val="99"/>
    <w:unhideWhenUsed/>
    <w:qFormat/>
    <w:rsid w:val="00146B3D"/>
    <w:pPr>
      <w:suppressAutoHyphens/>
    </w:pPr>
    <w:rPr>
      <w:rFonts w:ascii="Times" w:eastAsia="Batang" w:hAnsi="Times"/>
      <w:szCs w:val="24"/>
      <w:lang w:val="en-GB" w:eastAsia="en-US"/>
    </w:rPr>
  </w:style>
  <w:style w:type="paragraph" w:customStyle="1" w:styleId="pf0">
    <w:name w:val="pf0"/>
    <w:basedOn w:val="Normal"/>
    <w:qFormat/>
    <w:rsid w:val="00146B3D"/>
    <w:pPr>
      <w:spacing w:beforeAutospacing="1" w:afterAutospacing="1"/>
    </w:pPr>
    <w:rPr>
      <w:rFonts w:ascii="Times New Roman" w:eastAsia="Times New Roman" w:hAnsi="Times New Roman"/>
      <w:sz w:val="24"/>
      <w:lang w:val="en-US"/>
    </w:rPr>
  </w:style>
  <w:style w:type="paragraph" w:customStyle="1" w:styleId="2">
    <w:name w:val="修订2"/>
    <w:uiPriority w:val="99"/>
    <w:semiHidden/>
    <w:qFormat/>
    <w:rsid w:val="00146B3D"/>
    <w:pPr>
      <w:suppressAutoHyphens/>
    </w:pPr>
    <w:rPr>
      <w:rFonts w:ascii="Times" w:eastAsia="Batang" w:hAnsi="Times"/>
      <w:szCs w:val="24"/>
      <w:lang w:val="en-GB" w:eastAsia="en-US"/>
    </w:rPr>
  </w:style>
  <w:style w:type="paragraph" w:customStyle="1" w:styleId="Revision2">
    <w:name w:val="Revision2"/>
    <w:uiPriority w:val="99"/>
    <w:semiHidden/>
    <w:qFormat/>
    <w:rsid w:val="00146B3D"/>
    <w:pPr>
      <w:suppressAutoHyphens/>
    </w:pPr>
    <w:rPr>
      <w:rFonts w:ascii="Times" w:eastAsia="Batang" w:hAnsi="Times"/>
      <w:szCs w:val="24"/>
      <w:lang w:val="en-GB" w:eastAsia="en-US"/>
    </w:rPr>
  </w:style>
  <w:style w:type="paragraph" w:customStyle="1" w:styleId="16">
    <w:name w:val="変更箇所1"/>
    <w:uiPriority w:val="99"/>
    <w:unhideWhenUsed/>
    <w:qFormat/>
    <w:rsid w:val="00146B3D"/>
    <w:pPr>
      <w:suppressAutoHyphens/>
    </w:pPr>
    <w:rPr>
      <w:rFonts w:ascii="Times" w:eastAsia="Batang" w:hAnsi="Times"/>
      <w:szCs w:val="24"/>
      <w:lang w:val="en-GB" w:eastAsia="en-US"/>
    </w:rPr>
  </w:style>
  <w:style w:type="paragraph" w:customStyle="1" w:styleId="FrameContents">
    <w:name w:val="Frame Contents"/>
    <w:basedOn w:val="Normal"/>
    <w:qFormat/>
    <w:rsid w:val="00146B3D"/>
    <w:pPr>
      <w:suppressAutoHyphens/>
    </w:pPr>
  </w:style>
  <w:style w:type="paragraph" w:customStyle="1" w:styleId="30">
    <w:name w:val="修订3"/>
    <w:uiPriority w:val="99"/>
    <w:unhideWhenUsed/>
    <w:qFormat/>
    <w:rsid w:val="00146B3D"/>
    <w:pPr>
      <w:suppressAutoHyphens/>
    </w:pPr>
    <w:rPr>
      <w:rFonts w:ascii="Times" w:eastAsia="Batang" w:hAnsi="Times"/>
      <w:szCs w:val="24"/>
      <w:lang w:val="en-GB" w:eastAsia="en-US"/>
    </w:rPr>
  </w:style>
  <w:style w:type="table" w:customStyle="1" w:styleId="PlainTable21">
    <w:name w:val="Plain Table 21"/>
    <w:basedOn w:val="TableNormal"/>
    <w:uiPriority w:val="42"/>
    <w:qFormat/>
    <w:rsid w:val="00146B3D"/>
    <w:rPr>
      <w:rFonts w:asciiTheme="minorHAnsi" w:eastAsiaTheme="minorEastAsia" w:hAnsiTheme="minorHAnsi" w:cstheme="minorBidi"/>
      <w:sz w:val="22"/>
      <w:szCs w:val="22"/>
      <w:lang w:val="en-GB" w:eastAsia="zh-CN"/>
    </w:rPr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53">
    <w:name w:val="网格型5"/>
    <w:basedOn w:val="TableNormal"/>
    <w:qFormat/>
    <w:rsid w:val="00146B3D"/>
    <w:pPr>
      <w:spacing w:after="120"/>
      <w:jc w:val="both"/>
    </w:pPr>
    <w:rPr>
      <w:rFonts w:ascii="Times New Roman" w:eastAsiaTheme="minorEastAsia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TableNormal"/>
    <w:uiPriority w:val="39"/>
    <w:qFormat/>
    <w:rsid w:val="00146B3D"/>
    <w:pPr>
      <w:spacing w:before="120" w:line="280" w:lineRule="atLeast"/>
      <w:jc w:val="both"/>
    </w:pPr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146B3D"/>
    <w:rPr>
      <w:color w:val="605E5C"/>
      <w:shd w:val="clear" w:color="auto" w:fill="E1DFDD"/>
    </w:rPr>
  </w:style>
  <w:style w:type="paragraph" w:customStyle="1" w:styleId="Revision3">
    <w:name w:val="Revision3"/>
    <w:hidden/>
    <w:uiPriority w:val="99"/>
    <w:unhideWhenUsed/>
    <w:qFormat/>
    <w:rsid w:val="00146B3D"/>
    <w:rPr>
      <w:rFonts w:ascii="Times" w:eastAsia="Batang" w:hAnsi="Times"/>
      <w:szCs w:val="24"/>
      <w:lang w:val="en-GB" w:eastAsia="en-US"/>
    </w:rPr>
  </w:style>
  <w:style w:type="character" w:customStyle="1" w:styleId="17">
    <w:name w:val="批注文字 字符1"/>
    <w:uiPriority w:val="99"/>
    <w:qFormat/>
    <w:rsid w:val="00146B3D"/>
    <w:rPr>
      <w:rFonts w:ascii="Times New Roman" w:hAnsi="Times New Roman"/>
      <w:lang w:val="en-GB"/>
    </w:rPr>
  </w:style>
  <w:style w:type="paragraph" w:customStyle="1" w:styleId="ZH">
    <w:name w:val="ZH"/>
    <w:qFormat/>
    <w:locked/>
    <w:rsid w:val="00146B3D"/>
    <w:pPr>
      <w:framePr w:wrap="notBeside" w:vAnchor="page" w:hAnchor="margin" w:xAlign="center" w:y="6805"/>
      <w:widowControl w:val="0"/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val="en-GB" w:eastAsia="ja-JP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146B3D"/>
    <w:pPr>
      <w:tabs>
        <w:tab w:val="center" w:pos="4680"/>
        <w:tab w:val="right" w:pos="9360"/>
      </w:tabs>
      <w:jc w:val="both"/>
    </w:pPr>
    <w:rPr>
      <w:rFonts w:asciiTheme="minorHAnsi" w:eastAsia="Times New Roman" w:hAnsiTheme="minorHAnsi" w:cstheme="minorHAnsi"/>
      <w:kern w:val="2"/>
      <w:szCs w:val="20"/>
      <w:lang w:val="en-US" w:eastAsia="zh-CN"/>
      <w14:ligatures w14:val="standardContextual"/>
    </w:rPr>
  </w:style>
  <w:style w:type="character" w:customStyle="1" w:styleId="MTDisplayEquationChar">
    <w:name w:val="MTDisplayEquation Char"/>
    <w:basedOn w:val="DefaultParagraphFont"/>
    <w:link w:val="MTDisplayEquation"/>
    <w:qFormat/>
    <w:rsid w:val="00146B3D"/>
    <w:rPr>
      <w:rFonts w:asciiTheme="minorHAnsi" w:eastAsia="Times New Roman" w:hAnsiTheme="minorHAnsi" w:cstheme="minorHAnsi"/>
      <w:kern w:val="2"/>
      <w:lang w:eastAsia="zh-CN"/>
      <w14:ligatures w14:val="standardContextual"/>
    </w:rPr>
  </w:style>
  <w:style w:type="character" w:customStyle="1" w:styleId="20">
    <w:name w:val="멘션2"/>
    <w:basedOn w:val="DefaultParagraphFont"/>
    <w:uiPriority w:val="99"/>
    <w:unhideWhenUsed/>
    <w:qFormat/>
    <w:rsid w:val="00146B3D"/>
    <w:rPr>
      <w:color w:val="2B579A"/>
      <w:shd w:val="clear" w:color="auto" w:fill="E1DFDD"/>
    </w:rPr>
  </w:style>
  <w:style w:type="paragraph" w:customStyle="1" w:styleId="EmailDiscussion">
    <w:name w:val="EmailDiscussion"/>
    <w:basedOn w:val="Normal"/>
    <w:next w:val="Normal"/>
    <w:qFormat/>
    <w:locked/>
    <w:rsid w:val="00146B3D"/>
    <w:pPr>
      <w:numPr>
        <w:numId w:val="31"/>
      </w:numPr>
      <w:spacing w:before="40" w:line="259" w:lineRule="auto"/>
    </w:pPr>
    <w:rPr>
      <w:rFonts w:ascii="Arial" w:eastAsia="MS Mincho" w:hAnsi="Arial" w:cstheme="minorBidi"/>
      <w:b/>
      <w:lang w:val="en-US" w:eastAsia="en-GB"/>
    </w:rPr>
  </w:style>
  <w:style w:type="paragraph" w:customStyle="1" w:styleId="18">
    <w:name w:val="수정1"/>
    <w:hidden/>
    <w:uiPriority w:val="99"/>
    <w:semiHidden/>
    <w:qFormat/>
    <w:rsid w:val="00146B3D"/>
    <w:rPr>
      <w:rFonts w:ascii="Times" w:eastAsia="Batang" w:hAnsi="Times"/>
      <w:szCs w:val="24"/>
      <w:lang w:val="en-GB" w:eastAsia="en-US"/>
    </w:rPr>
  </w:style>
  <w:style w:type="character" w:customStyle="1" w:styleId="19">
    <w:name w:val="약한 강조1"/>
    <w:uiPriority w:val="19"/>
    <w:qFormat/>
    <w:rsid w:val="00146B3D"/>
    <w:rPr>
      <w:i/>
      <w:iCs/>
      <w:color w:val="404040"/>
    </w:rPr>
  </w:style>
  <w:style w:type="table" w:customStyle="1" w:styleId="4-51">
    <w:name w:val="눈금 표 4 - 강조색 51"/>
    <w:basedOn w:val="TableNormal"/>
    <w:uiPriority w:val="49"/>
    <w:rsid w:val="00146B3D"/>
    <w:rPr>
      <w:rFonts w:ascii="Times New Roman" w:eastAsia="Batang" w:hAnsi="Times New Roman"/>
      <w:lang w:eastAsia="zh-CN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1a">
    <w:name w:val="확인되지 않은 멘션1"/>
    <w:uiPriority w:val="99"/>
    <w:semiHidden/>
    <w:unhideWhenUsed/>
    <w:qFormat/>
    <w:rsid w:val="00146B3D"/>
    <w:rPr>
      <w:color w:val="605E5C"/>
      <w:shd w:val="clear" w:color="auto" w:fill="E1DFDD"/>
    </w:rPr>
  </w:style>
  <w:style w:type="table" w:customStyle="1" w:styleId="TableGrid10">
    <w:name w:val="Table Grid1"/>
    <w:basedOn w:val="TableNormal"/>
    <w:uiPriority w:val="39"/>
    <w:qFormat/>
    <w:rsid w:val="00146B3D"/>
    <w:pPr>
      <w:jc w:val="both"/>
    </w:pPr>
    <w:rPr>
      <w:rFonts w:cs="Arial"/>
      <w:kern w:val="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网格型1"/>
    <w:basedOn w:val="TableNormal"/>
    <w:qFormat/>
    <w:rsid w:val="00146B3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TableNormal"/>
    <w:uiPriority w:val="39"/>
    <w:qFormat/>
    <w:rsid w:val="00146B3D"/>
    <w:pPr>
      <w:spacing w:before="120" w:line="280" w:lineRule="atLeast"/>
      <w:jc w:val="both"/>
    </w:pPr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@他2"/>
    <w:basedOn w:val="DefaultParagraphFont"/>
    <w:uiPriority w:val="99"/>
    <w:unhideWhenUsed/>
    <w:qFormat/>
    <w:rsid w:val="00146B3D"/>
    <w:rPr>
      <w:color w:val="2B579A"/>
      <w:shd w:val="clear" w:color="auto" w:fill="E1DFDD"/>
    </w:rPr>
  </w:style>
  <w:style w:type="character" w:customStyle="1" w:styleId="TFChar">
    <w:name w:val="TF Char"/>
    <w:link w:val="TF"/>
    <w:qFormat/>
    <w:locked/>
    <w:rsid w:val="00146B3D"/>
    <w:rPr>
      <w:rFonts w:ascii="Arial" w:eastAsiaTheme="minorHAnsi" w:hAnsi="Arial" w:cstheme="minorBidi"/>
      <w:b/>
      <w:szCs w:val="22"/>
      <w:lang w:val="zh-CN"/>
    </w:rPr>
  </w:style>
  <w:style w:type="paragraph" w:customStyle="1" w:styleId="TF">
    <w:name w:val="TF"/>
    <w:basedOn w:val="TH"/>
    <w:link w:val="TFChar"/>
    <w:qFormat/>
    <w:locked/>
    <w:rsid w:val="00146B3D"/>
    <w:pPr>
      <w:keepNext w:val="0"/>
      <w:overflowPunct/>
      <w:autoSpaceDE/>
      <w:autoSpaceDN/>
      <w:adjustRightInd/>
      <w:spacing w:before="0" w:after="240" w:line="256" w:lineRule="auto"/>
      <w:textAlignment w:val="auto"/>
    </w:pPr>
    <w:rPr>
      <w:rFonts w:eastAsiaTheme="minorHAnsi" w:cstheme="minorBidi"/>
      <w:szCs w:val="22"/>
      <w:lang w:val="zh-CN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6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105/Docs/RP-242348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4304</Words>
  <Characters>24538</Characters>
  <Application>Microsoft Office Word</Application>
  <DocSecurity>0</DocSecurity>
  <Lines>204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28785</CharactersWithSpaces>
  <SharedDoc>false</SharedDoc>
  <HLinks>
    <vt:vector size="666" baseType="variant">
      <vt:variant>
        <vt:i4>7143434</vt:i4>
      </vt:variant>
      <vt:variant>
        <vt:i4>603</vt:i4>
      </vt:variant>
      <vt:variant>
        <vt:i4>0</vt:i4>
      </vt:variant>
      <vt:variant>
        <vt:i4>5</vt:i4>
      </vt:variant>
      <vt:variant>
        <vt:lpwstr>https://www.3gpp.org/ftp/TSG_RAN/TSG_RAN/TSGR_106/Docs/RP-243290.zip</vt:lpwstr>
      </vt:variant>
      <vt:variant>
        <vt:lpwstr/>
      </vt:variant>
      <vt:variant>
        <vt:i4>7012354</vt:i4>
      </vt:variant>
      <vt:variant>
        <vt:i4>600</vt:i4>
      </vt:variant>
      <vt:variant>
        <vt:i4>0</vt:i4>
      </vt:variant>
      <vt:variant>
        <vt:i4>5</vt:i4>
      </vt:variant>
      <vt:variant>
        <vt:lpwstr>https://www.3gpp.org/ftp/TSG_RAN/TSG_RAN/TSGR_106/Docs/RP-243317.zip</vt:lpwstr>
      </vt:variant>
      <vt:variant>
        <vt:lpwstr/>
      </vt:variant>
      <vt:variant>
        <vt:i4>6422530</vt:i4>
      </vt:variant>
      <vt:variant>
        <vt:i4>597</vt:i4>
      </vt:variant>
      <vt:variant>
        <vt:i4>0</vt:i4>
      </vt:variant>
      <vt:variant>
        <vt:i4>5</vt:i4>
      </vt:variant>
      <vt:variant>
        <vt:lpwstr>https://www.3gpp.org/ftp/TSG_RAN/TSG_RAN/TSGR_106/Docs/RP-242904.zip</vt:lpwstr>
      </vt:variant>
      <vt:variant>
        <vt:lpwstr/>
      </vt:variant>
      <vt:variant>
        <vt:i4>7208970</vt:i4>
      </vt:variant>
      <vt:variant>
        <vt:i4>594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6619140</vt:i4>
      </vt:variant>
      <vt:variant>
        <vt:i4>591</vt:i4>
      </vt:variant>
      <vt:variant>
        <vt:i4>0</vt:i4>
      </vt:variant>
      <vt:variant>
        <vt:i4>5</vt:i4>
      </vt:variant>
      <vt:variant>
        <vt:lpwstr>https://www.3gpp.org/ftp/TSG_RAN/TSG_RAN/TSGR_106/Docs/RP-243278.zip</vt:lpwstr>
      </vt:variant>
      <vt:variant>
        <vt:lpwstr/>
      </vt:variant>
      <vt:variant>
        <vt:i4>7077891</vt:i4>
      </vt:variant>
      <vt:variant>
        <vt:i4>588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6553602</vt:i4>
      </vt:variant>
      <vt:variant>
        <vt:i4>585</vt:i4>
      </vt:variant>
      <vt:variant>
        <vt:i4>0</vt:i4>
      </vt:variant>
      <vt:variant>
        <vt:i4>5</vt:i4>
      </vt:variant>
      <vt:variant>
        <vt:lpwstr>https://www.3gpp.org/ftp/TSG_RAN/TSG_RAN/TSGR_106/Docs/RP-243318.zip</vt:lpwstr>
      </vt:variant>
      <vt:variant>
        <vt:lpwstr/>
      </vt:variant>
      <vt:variant>
        <vt:i4>6946820</vt:i4>
      </vt:variant>
      <vt:variant>
        <vt:i4>582</vt:i4>
      </vt:variant>
      <vt:variant>
        <vt:i4>0</vt:i4>
      </vt:variant>
      <vt:variant>
        <vt:i4>5</vt:i4>
      </vt:variant>
      <vt:variant>
        <vt:lpwstr>https://www.3gpp.org/ftp/TSG_RAN/TSG_RAN/TSGR_105/Docs/RP-242356.zip</vt:lpwstr>
      </vt:variant>
      <vt:variant>
        <vt:lpwstr/>
      </vt:variant>
      <vt:variant>
        <vt:i4>6291457</vt:i4>
      </vt:variant>
      <vt:variant>
        <vt:i4>579</vt:i4>
      </vt:variant>
      <vt:variant>
        <vt:i4>0</vt:i4>
      </vt:variant>
      <vt:variant>
        <vt:i4>5</vt:i4>
      </vt:variant>
      <vt:variant>
        <vt:lpwstr>https://www.3gpp.org/ftp/TSG_RAN/TSG_RAN/TSGR_102/Docs/RP-234018.zip</vt:lpwstr>
      </vt:variant>
      <vt:variant>
        <vt:lpwstr/>
      </vt:variant>
      <vt:variant>
        <vt:i4>6553605</vt:i4>
      </vt:variant>
      <vt:variant>
        <vt:i4>576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7012357</vt:i4>
      </vt:variant>
      <vt:variant>
        <vt:i4>573</vt:i4>
      </vt:variant>
      <vt:variant>
        <vt:i4>0</vt:i4>
      </vt:variant>
      <vt:variant>
        <vt:i4>5</vt:i4>
      </vt:variant>
      <vt:variant>
        <vt:lpwstr>https://www.3gpp.org/ftp/TSG_RAN/TSG_RAN/TSGR_106/Docs/RP-243266.zip</vt:lpwstr>
      </vt:variant>
      <vt:variant>
        <vt:lpwstr/>
      </vt:variant>
      <vt:variant>
        <vt:i4>6488064</vt:i4>
      </vt:variant>
      <vt:variant>
        <vt:i4>570</vt:i4>
      </vt:variant>
      <vt:variant>
        <vt:i4>0</vt:i4>
      </vt:variant>
      <vt:variant>
        <vt:i4>5</vt:i4>
      </vt:variant>
      <vt:variant>
        <vt:lpwstr>https://www.3gpp.org/ftp/TSG_RAN/TSG_RAN/TSGR_105/Docs/RP-241824.zip</vt:lpwstr>
      </vt:variant>
      <vt:variant>
        <vt:lpwstr/>
      </vt:variant>
      <vt:variant>
        <vt:i4>6946826</vt:i4>
      </vt:variant>
      <vt:variant>
        <vt:i4>567</vt:i4>
      </vt:variant>
      <vt:variant>
        <vt:i4>0</vt:i4>
      </vt:variant>
      <vt:variant>
        <vt:i4>5</vt:i4>
      </vt:variant>
      <vt:variant>
        <vt:lpwstr>https://www.3gpp.org/ftp/TSG_RAN/TSG_RAN/TSGR_106/Docs/RP-243297.zip</vt:lpwstr>
      </vt:variant>
      <vt:variant>
        <vt:lpwstr/>
      </vt:variant>
      <vt:variant>
        <vt:i4>6815748</vt:i4>
      </vt:variant>
      <vt:variant>
        <vt:i4>564</vt:i4>
      </vt:variant>
      <vt:variant>
        <vt:i4>0</vt:i4>
      </vt:variant>
      <vt:variant>
        <vt:i4>5</vt:i4>
      </vt:variant>
      <vt:variant>
        <vt:lpwstr>https://www.3gpp.org/ftp/TSG_RAN/TSG_RAN/TSGR_105/Docs/RP-242354.zip</vt:lpwstr>
      </vt:variant>
      <vt:variant>
        <vt:lpwstr/>
      </vt:variant>
      <vt:variant>
        <vt:i4>6946817</vt:i4>
      </vt:variant>
      <vt:variant>
        <vt:i4>561</vt:i4>
      </vt:variant>
      <vt:variant>
        <vt:i4>0</vt:i4>
      </vt:variant>
      <vt:variant>
        <vt:i4>5</vt:i4>
      </vt:variant>
      <vt:variant>
        <vt:lpwstr>https://www.3gpp.org/ftp/TSG_RAN/TSG_RAN/TSGR_106/Docs/RP-243326.zip</vt:lpwstr>
      </vt:variant>
      <vt:variant>
        <vt:lpwstr/>
      </vt:variant>
      <vt:variant>
        <vt:i4>7143426</vt:i4>
      </vt:variant>
      <vt:variant>
        <vt:i4>558</vt:i4>
      </vt:variant>
      <vt:variant>
        <vt:i4>0</vt:i4>
      </vt:variant>
      <vt:variant>
        <vt:i4>5</vt:i4>
      </vt:variant>
      <vt:variant>
        <vt:lpwstr>https://www.3gpp.org/ftp/TSG_RAN/TSG_RAN/TSGR_104/Docs/RP-241614.zip</vt:lpwstr>
      </vt:variant>
      <vt:variant>
        <vt:lpwstr/>
      </vt:variant>
      <vt:variant>
        <vt:i4>6815749</vt:i4>
      </vt:variant>
      <vt:variant>
        <vt:i4>555</vt:i4>
      </vt:variant>
      <vt:variant>
        <vt:i4>0</vt:i4>
      </vt:variant>
      <vt:variant>
        <vt:i4>5</vt:i4>
      </vt:variant>
      <vt:variant>
        <vt:lpwstr>https://www.3gpp.org/ftp/TSG_RAN/TSG_RAN/TSGR_106/Docs/RP-243265.zip</vt:lpwstr>
      </vt:variant>
      <vt:variant>
        <vt:lpwstr/>
      </vt:variant>
      <vt:variant>
        <vt:i4>6815752</vt:i4>
      </vt:variant>
      <vt:variant>
        <vt:i4>552</vt:i4>
      </vt:variant>
      <vt:variant>
        <vt:i4>0</vt:i4>
      </vt:variant>
      <vt:variant>
        <vt:i4>5</vt:i4>
      </vt:variant>
      <vt:variant>
        <vt:lpwstr>https://www.3gpp.org/ftp/TSG_RAN/TSG_RAN/TSGR_105/Docs/RP-242394.zip</vt:lpwstr>
      </vt:variant>
      <vt:variant>
        <vt:lpwstr/>
      </vt:variant>
      <vt:variant>
        <vt:i4>6815751</vt:i4>
      </vt:variant>
      <vt:variant>
        <vt:i4>549</vt:i4>
      </vt:variant>
      <vt:variant>
        <vt:i4>0</vt:i4>
      </vt:variant>
      <vt:variant>
        <vt:i4>5</vt:i4>
      </vt:variant>
      <vt:variant>
        <vt:lpwstr>https://www.3gpp.org/ftp/TSG_RAN/TSG_RAN/TSGR_106/Docs/RP-243245.zip</vt:lpwstr>
      </vt:variant>
      <vt:variant>
        <vt:lpwstr/>
      </vt:variant>
      <vt:variant>
        <vt:i4>6881287</vt:i4>
      </vt:variant>
      <vt:variant>
        <vt:i4>546</vt:i4>
      </vt:variant>
      <vt:variant>
        <vt:i4>0</vt:i4>
      </vt:variant>
      <vt:variant>
        <vt:i4>5</vt:i4>
      </vt:variant>
      <vt:variant>
        <vt:lpwstr>https://www.3gpp.org/ftp/TSG_RAN/TSG_RAN/TSGR_106/Docs/RP-243244.zip</vt:lpwstr>
      </vt:variant>
      <vt:variant>
        <vt:lpwstr/>
      </vt:variant>
      <vt:variant>
        <vt:i4>3604527</vt:i4>
      </vt:variant>
      <vt:variant>
        <vt:i4>543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  <vt:variant>
        <vt:i4>1900597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_Toc189898428</vt:lpwstr>
      </vt:variant>
      <vt:variant>
        <vt:i4>1900597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_Toc189898427</vt:lpwstr>
      </vt:variant>
      <vt:variant>
        <vt:i4>1900597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_Toc189898426</vt:lpwstr>
      </vt:variant>
      <vt:variant>
        <vt:i4>1900597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_Toc189898425</vt:lpwstr>
      </vt:variant>
      <vt:variant>
        <vt:i4>1900597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_Toc189898424</vt:lpwstr>
      </vt:variant>
      <vt:variant>
        <vt:i4>1900597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_Toc189898423</vt:lpwstr>
      </vt:variant>
      <vt:variant>
        <vt:i4>1900597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_Toc189898422</vt:lpwstr>
      </vt:variant>
      <vt:variant>
        <vt:i4>1900597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_Toc189898421</vt:lpwstr>
      </vt:variant>
      <vt:variant>
        <vt:i4>1900597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_Toc189898420</vt:lpwstr>
      </vt:variant>
      <vt:variant>
        <vt:i4>1966133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_Toc189898419</vt:lpwstr>
      </vt:variant>
      <vt:variant>
        <vt:i4>1966133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_Toc189898418</vt:lpwstr>
      </vt:variant>
      <vt:variant>
        <vt:i4>1966133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_Toc189898417</vt:lpwstr>
      </vt:variant>
      <vt:variant>
        <vt:i4>1966133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_Toc189898416</vt:lpwstr>
      </vt:variant>
      <vt:variant>
        <vt:i4>1966133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_Toc189898415</vt:lpwstr>
      </vt:variant>
      <vt:variant>
        <vt:i4>1966133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_Toc189898414</vt:lpwstr>
      </vt:variant>
      <vt:variant>
        <vt:i4>1966133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_Toc189898413</vt:lpwstr>
      </vt:variant>
      <vt:variant>
        <vt:i4>1966133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_Toc189898412</vt:lpwstr>
      </vt:variant>
      <vt:variant>
        <vt:i4>1966133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_Toc189898411</vt:lpwstr>
      </vt:variant>
      <vt:variant>
        <vt:i4>1966133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_Toc189898410</vt:lpwstr>
      </vt:variant>
      <vt:variant>
        <vt:i4>2031669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_Toc189898409</vt:lpwstr>
      </vt:variant>
      <vt:variant>
        <vt:i4>2031669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_Toc189898408</vt:lpwstr>
      </vt:variant>
      <vt:variant>
        <vt:i4>2031669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_Toc189898407</vt:lpwstr>
      </vt:variant>
      <vt:variant>
        <vt:i4>2031669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_Toc189898406</vt:lpwstr>
      </vt:variant>
      <vt:variant>
        <vt:i4>2031669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_Toc189898405</vt:lpwstr>
      </vt:variant>
      <vt:variant>
        <vt:i4>2031669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_Toc189898404</vt:lpwstr>
      </vt:variant>
      <vt:variant>
        <vt:i4>2031669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_Toc189898403</vt:lpwstr>
      </vt:variant>
      <vt:variant>
        <vt:i4>2031669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_Toc189898402</vt:lpwstr>
      </vt:variant>
      <vt:variant>
        <vt:i4>2031669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_Toc189898401</vt:lpwstr>
      </vt:variant>
      <vt:variant>
        <vt:i4>2031669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_Toc189898400</vt:lpwstr>
      </vt:variant>
      <vt:variant>
        <vt:i4>1441842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_Toc189898399</vt:lpwstr>
      </vt:variant>
      <vt:variant>
        <vt:i4>1441842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_Toc189898398</vt:lpwstr>
      </vt:variant>
      <vt:variant>
        <vt:i4>1441842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_Toc189898397</vt:lpwstr>
      </vt:variant>
      <vt:variant>
        <vt:i4>1441842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_Toc189898396</vt:lpwstr>
      </vt:variant>
      <vt:variant>
        <vt:i4>1441842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_Toc189898395</vt:lpwstr>
      </vt:variant>
      <vt:variant>
        <vt:i4>1441842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_Toc189898394</vt:lpwstr>
      </vt:variant>
      <vt:variant>
        <vt:i4>1441842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_Toc189898393</vt:lpwstr>
      </vt:variant>
      <vt:variant>
        <vt:i4>1441842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_Toc189898392</vt:lpwstr>
      </vt:variant>
      <vt:variant>
        <vt:i4>1441842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_Toc189898391</vt:lpwstr>
      </vt:variant>
      <vt:variant>
        <vt:i4>1441842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_Toc189898390</vt:lpwstr>
      </vt:variant>
      <vt:variant>
        <vt:i4>1507378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_Toc189898389</vt:lpwstr>
      </vt:variant>
      <vt:variant>
        <vt:i4>1507378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_Toc189898388</vt:lpwstr>
      </vt:variant>
      <vt:variant>
        <vt:i4>1507378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_Toc189898387</vt:lpwstr>
      </vt:variant>
      <vt:variant>
        <vt:i4>1507378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_Toc189898386</vt:lpwstr>
      </vt:variant>
      <vt:variant>
        <vt:i4>1507378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_Toc189898385</vt:lpwstr>
      </vt:variant>
      <vt:variant>
        <vt:i4>1507378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_Toc189898384</vt:lpwstr>
      </vt:variant>
      <vt:variant>
        <vt:i4>1507378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_Toc189898383</vt:lpwstr>
      </vt:variant>
      <vt:variant>
        <vt:i4>1507378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_Toc189898382</vt:lpwstr>
      </vt:variant>
      <vt:variant>
        <vt:i4>1507378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_Toc189898381</vt:lpwstr>
      </vt:variant>
      <vt:variant>
        <vt:i4>1507378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_Toc189898380</vt:lpwstr>
      </vt:variant>
      <vt:variant>
        <vt:i4>1572914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_Toc189898379</vt:lpwstr>
      </vt:variant>
      <vt:variant>
        <vt:i4>1572914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_Toc189898378</vt:lpwstr>
      </vt:variant>
      <vt:variant>
        <vt:i4>1572914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_Toc189898377</vt:lpwstr>
      </vt:variant>
      <vt:variant>
        <vt:i4>1572914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_Toc189898376</vt:lpwstr>
      </vt:variant>
      <vt:variant>
        <vt:i4>1572914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_Toc189898375</vt:lpwstr>
      </vt:variant>
      <vt:variant>
        <vt:i4>1572914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_Toc189898374</vt:lpwstr>
      </vt:variant>
      <vt:variant>
        <vt:i4>1572914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_Toc189898373</vt:lpwstr>
      </vt:variant>
      <vt:variant>
        <vt:i4>1572914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_Toc189898372</vt:lpwstr>
      </vt:variant>
      <vt:variant>
        <vt:i4>1572914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_Toc189898371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_Toc189898370</vt:lpwstr>
      </vt:variant>
      <vt:variant>
        <vt:i4>1638450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_Toc189898369</vt:lpwstr>
      </vt:variant>
      <vt:variant>
        <vt:i4>1638450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_Toc189898368</vt:lpwstr>
      </vt:variant>
      <vt:variant>
        <vt:i4>1638450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_Toc189898367</vt:lpwstr>
      </vt:variant>
      <vt:variant>
        <vt:i4>1638450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_Toc189898366</vt:lpwstr>
      </vt:variant>
      <vt:variant>
        <vt:i4>1638450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_Toc189898365</vt:lpwstr>
      </vt:variant>
      <vt:variant>
        <vt:i4>1638450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_Toc189898364</vt:lpwstr>
      </vt:variant>
      <vt:variant>
        <vt:i4>1638450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_Toc189898363</vt:lpwstr>
      </vt:variant>
      <vt:variant>
        <vt:i4>1638450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_Toc189898362</vt:lpwstr>
      </vt:variant>
      <vt:variant>
        <vt:i4>1638450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_Toc189898361</vt:lpwstr>
      </vt:variant>
      <vt:variant>
        <vt:i4>1638450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_Toc189898360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_Toc189898359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_Toc189898358</vt:lpwstr>
      </vt:variant>
      <vt:variant>
        <vt:i4>1703986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_Toc189898357</vt:lpwstr>
      </vt:variant>
      <vt:variant>
        <vt:i4>1703986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_Toc189898356</vt:lpwstr>
      </vt:variant>
      <vt:variant>
        <vt:i4>1703986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_Toc189898355</vt:lpwstr>
      </vt:variant>
      <vt:variant>
        <vt:i4>1703986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_Toc189898354</vt:lpwstr>
      </vt:variant>
      <vt:variant>
        <vt:i4>1703986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_Toc189898353</vt:lpwstr>
      </vt:variant>
      <vt:variant>
        <vt:i4>1703986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_Toc189898352</vt:lpwstr>
      </vt:variant>
      <vt:variant>
        <vt:i4>1703986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_Toc189898351</vt:lpwstr>
      </vt:variant>
      <vt:variant>
        <vt:i4>1703986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_Toc189898350</vt:lpwstr>
      </vt:variant>
      <vt:variant>
        <vt:i4>1769522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_Toc189898349</vt:lpwstr>
      </vt:variant>
      <vt:variant>
        <vt:i4>1769522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_Toc189898348</vt:lpwstr>
      </vt:variant>
      <vt:variant>
        <vt:i4>1769522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_Toc189898347</vt:lpwstr>
      </vt:variant>
      <vt:variant>
        <vt:i4>1769522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_Toc189898346</vt:lpwstr>
      </vt:variant>
      <vt:variant>
        <vt:i4>1769522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_Toc189898345</vt:lpwstr>
      </vt:variant>
      <vt:variant>
        <vt:i4>1769522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_Toc189898344</vt:lpwstr>
      </vt:variant>
      <vt:variant>
        <vt:i4>1769522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_Toc189898343</vt:lpwstr>
      </vt:variant>
      <vt:variant>
        <vt:i4>1769522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_Toc189898342</vt:lpwstr>
      </vt:variant>
      <vt:variant>
        <vt:i4>1769522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_Toc189898341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_Toc189898340</vt:lpwstr>
      </vt:variant>
      <vt:variant>
        <vt:i4>1835058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_Toc189898339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3</cp:revision>
  <dcterms:created xsi:type="dcterms:W3CDTF">2025-04-11T04:54:00Z</dcterms:created>
  <dcterms:modified xsi:type="dcterms:W3CDTF">2025-04-11T04:58:00Z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80E7BA1F4F3F04C75CA5692A1C6B6245320840B732AB462181E0CFFAEACBCD6F48EBD276260CACDB09576CB32B146AA3318E7722A06B71934E83A7E37EA2FA45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1744330487</vt:lpwstr>
  </property>
</Properties>
</file>